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10980" w:type="dxa"/>
        <w:tblInd w:w="-972" w:type="dxa"/>
        <w:tblBorders>
          <w:top w:val="double" w:sz="6" w:space="0" w:color="A6A6A6" w:themeColor="background1" w:themeShade="A6"/>
          <w:left w:val="double" w:sz="6" w:space="0" w:color="A6A6A6" w:themeColor="background1" w:themeShade="A6"/>
          <w:bottom w:val="double" w:sz="6" w:space="0" w:color="A6A6A6" w:themeColor="background1" w:themeShade="A6"/>
          <w:right w:val="double" w:sz="6" w:space="0" w:color="A6A6A6" w:themeColor="background1" w:themeShade="A6"/>
          <w:insideH w:val="double" w:sz="6" w:space="0" w:color="A6A6A6" w:themeColor="background1" w:themeShade="A6"/>
          <w:insideV w:val="double" w:sz="6" w:space="0" w:color="A6A6A6" w:themeColor="background1" w:themeShade="A6"/>
        </w:tblBorders>
        <w:tblLayout w:type="fixed"/>
        <w:tblLook w:val="0000" w:firstRow="0" w:lastRow="0" w:firstColumn="0" w:lastColumn="0" w:noHBand="0" w:noVBand="0"/>
      </w:tblPr>
      <w:tblGrid>
        <w:gridCol w:w="2214"/>
        <w:gridCol w:w="1560"/>
        <w:gridCol w:w="4146"/>
        <w:gridCol w:w="3060"/>
      </w:tblGrid>
      <w:tr w:rsidR="00B4524F" w:rsidTr="00B93D32">
        <w:tc>
          <w:tcPr>
            <w:tcW w:w="10980" w:type="dxa"/>
            <w:gridSpan w:val="4"/>
          </w:tcPr>
          <w:p w:rsidR="00B4524F" w:rsidRDefault="005472FB">
            <w:pPr>
              <w:pStyle w:val="NormalWeb"/>
              <w:spacing w:before="0" w:after="0"/>
              <w:jc w:val="center"/>
              <w:rPr>
                <w:rFonts w:ascii="Arial" w:hAnsi="Arial" w:cs="Arial"/>
              </w:rPr>
            </w:pPr>
            <w:bookmarkStart w:id="0" w:name="_GoBack"/>
            <w:bookmarkEnd w:id="0"/>
            <w:r>
              <w:rPr>
                <w:rFonts w:ascii="Arial" w:hAnsi="Arial" w:cs="Arial"/>
                <w:noProof/>
              </w:rPr>
              <w:drawing>
                <wp:inline distT="0" distB="0" distL="0" distR="0" wp14:anchorId="28F5C5B1" wp14:editId="77ADF149">
                  <wp:extent cx="6419850" cy="2219325"/>
                  <wp:effectExtent l="19050" t="0" r="0" b="0"/>
                  <wp:docPr id="2" name="Imagem 1" descr="topo_boletim_legislacao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topo_boletim_legislacao.jpg"/>
                          <pic:cNvPicPr/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419850" cy="221932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B4524F" w:rsidTr="00B93D32">
        <w:tc>
          <w:tcPr>
            <w:tcW w:w="10980" w:type="dxa"/>
            <w:gridSpan w:val="4"/>
            <w:shd w:val="clear" w:color="auto" w:fill="F2F2F2" w:themeFill="background1" w:themeFillShade="F2"/>
            <w:vAlign w:val="center"/>
          </w:tcPr>
          <w:p w:rsidR="002229C0" w:rsidRPr="00126F54" w:rsidRDefault="002229C0" w:rsidP="00553DB0">
            <w:pPr>
              <w:pStyle w:val="NormalWeb"/>
              <w:spacing w:before="0" w:after="0"/>
              <w:rPr>
                <w:rFonts w:ascii="Arial" w:hAnsi="Arial" w:cs="Arial"/>
              </w:rPr>
            </w:pPr>
          </w:p>
          <w:p w:rsidR="002229C0" w:rsidRPr="00126F54" w:rsidRDefault="008D0A98" w:rsidP="004F38EB">
            <w:pPr>
              <w:pStyle w:val="NormalWeb"/>
              <w:spacing w:before="0" w:after="0"/>
              <w:jc w:val="both"/>
              <w:rPr>
                <w:rFonts w:ascii="Arial" w:hAnsi="Arial" w:cs="Arial"/>
                <w:b/>
                <w:color w:val="860000"/>
              </w:rPr>
            </w:pPr>
            <w:r>
              <w:rPr>
                <w:rFonts w:ascii="Arial" w:hAnsi="Arial" w:cs="Arial"/>
                <w:b/>
                <w:color w:val="860000"/>
              </w:rPr>
              <w:t>Nº 501</w:t>
            </w:r>
            <w:r w:rsidR="00053279">
              <w:rPr>
                <w:rFonts w:ascii="Arial" w:hAnsi="Arial" w:cs="Arial"/>
                <w:b/>
                <w:color w:val="860000"/>
              </w:rPr>
              <w:t xml:space="preserve"> </w:t>
            </w:r>
            <w:r w:rsidR="009F09C2" w:rsidRPr="00126F54">
              <w:rPr>
                <w:rFonts w:ascii="Arial" w:hAnsi="Arial" w:cs="Arial"/>
                <w:b/>
                <w:color w:val="860000"/>
              </w:rPr>
              <w:t>–</w:t>
            </w:r>
            <w:r w:rsidR="00921AF9" w:rsidRPr="00126F54">
              <w:rPr>
                <w:rFonts w:ascii="Arial" w:hAnsi="Arial" w:cs="Arial"/>
                <w:b/>
                <w:color w:val="860000"/>
              </w:rPr>
              <w:t xml:space="preserve"> </w:t>
            </w:r>
            <w:r>
              <w:rPr>
                <w:rFonts w:ascii="Arial" w:hAnsi="Arial" w:cs="Arial"/>
                <w:b/>
                <w:color w:val="860000"/>
              </w:rPr>
              <w:t xml:space="preserve">06 de junho </w:t>
            </w:r>
            <w:r w:rsidR="007E49DC">
              <w:rPr>
                <w:rFonts w:ascii="Arial" w:hAnsi="Arial" w:cs="Arial"/>
                <w:b/>
                <w:color w:val="860000"/>
              </w:rPr>
              <w:t xml:space="preserve">de 2018        </w:t>
            </w:r>
            <w:r w:rsidR="007B76C1">
              <w:rPr>
                <w:rFonts w:ascii="Arial" w:hAnsi="Arial" w:cs="Arial"/>
                <w:b/>
                <w:color w:val="860000"/>
              </w:rPr>
              <w:t xml:space="preserve">        </w:t>
            </w:r>
            <w:r w:rsidR="004F38EB">
              <w:rPr>
                <w:rFonts w:ascii="Arial" w:hAnsi="Arial" w:cs="Arial"/>
                <w:b/>
                <w:color w:val="860000"/>
              </w:rPr>
              <w:t xml:space="preserve">         </w:t>
            </w:r>
            <w:r w:rsidR="00D90966">
              <w:rPr>
                <w:rFonts w:ascii="Arial" w:hAnsi="Arial" w:cs="Arial"/>
                <w:b/>
                <w:color w:val="860000"/>
              </w:rPr>
              <w:t xml:space="preserve">                       </w:t>
            </w:r>
            <w:r w:rsidR="00126F54" w:rsidRPr="00126F54">
              <w:rPr>
                <w:rFonts w:ascii="Arial" w:hAnsi="Arial" w:cs="Arial"/>
                <w:b/>
                <w:color w:val="860000"/>
              </w:rPr>
              <w:t>Abrangência</w:t>
            </w:r>
            <w:r w:rsidR="008014CF" w:rsidRPr="00126F54">
              <w:rPr>
                <w:rFonts w:ascii="Arial" w:hAnsi="Arial" w:cs="Arial"/>
                <w:b/>
                <w:color w:val="860000"/>
              </w:rPr>
              <w:t xml:space="preserve">: </w:t>
            </w:r>
            <w:r>
              <w:rPr>
                <w:rFonts w:ascii="Arial" w:hAnsi="Arial" w:cs="Arial"/>
                <w:b/>
                <w:color w:val="860000"/>
              </w:rPr>
              <w:t>26</w:t>
            </w:r>
            <w:r w:rsidR="00583A43">
              <w:rPr>
                <w:rFonts w:ascii="Arial" w:hAnsi="Arial" w:cs="Arial"/>
                <w:b/>
                <w:color w:val="860000"/>
              </w:rPr>
              <w:t>/05</w:t>
            </w:r>
            <w:r w:rsidR="00D90966">
              <w:rPr>
                <w:rFonts w:ascii="Arial" w:hAnsi="Arial" w:cs="Arial"/>
                <w:b/>
                <w:color w:val="860000"/>
              </w:rPr>
              <w:t xml:space="preserve">/2018 a </w:t>
            </w:r>
            <w:r>
              <w:rPr>
                <w:rFonts w:ascii="Arial" w:hAnsi="Arial" w:cs="Arial"/>
                <w:b/>
                <w:color w:val="860000"/>
              </w:rPr>
              <w:t>01/06</w:t>
            </w:r>
            <w:r w:rsidR="007E49DC">
              <w:rPr>
                <w:rFonts w:ascii="Arial" w:hAnsi="Arial" w:cs="Arial"/>
                <w:b/>
                <w:color w:val="860000"/>
              </w:rPr>
              <w:t>/2018</w:t>
            </w:r>
          </w:p>
          <w:p w:rsidR="008C65A2" w:rsidRPr="00126F54" w:rsidRDefault="008C65A2" w:rsidP="007B3724">
            <w:pPr>
              <w:pStyle w:val="NormalWeb"/>
              <w:spacing w:before="0" w:after="0"/>
              <w:rPr>
                <w:rFonts w:ascii="Arial" w:hAnsi="Arial" w:cs="Arial"/>
                <w:b/>
                <w:color w:val="860000"/>
              </w:rPr>
            </w:pPr>
          </w:p>
        </w:tc>
      </w:tr>
      <w:tr w:rsidR="00B4524F" w:rsidTr="00B93D32">
        <w:tc>
          <w:tcPr>
            <w:tcW w:w="10980" w:type="dxa"/>
            <w:gridSpan w:val="4"/>
            <w:vAlign w:val="center"/>
          </w:tcPr>
          <w:p w:rsidR="00B4524F" w:rsidRPr="0004186C" w:rsidRDefault="00B4524F">
            <w:pPr>
              <w:autoSpaceDE w:val="0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04186C">
              <w:rPr>
                <w:rFonts w:ascii="Arial" w:hAnsi="Arial" w:cs="Arial"/>
                <w:sz w:val="18"/>
                <w:szCs w:val="18"/>
              </w:rPr>
              <w:t>Com o objetivo de fornecer aos magistrados e servidores em geral as informações de que necessitam para o desempenho de suas atividades e de criar subsídios para que se mantenham atualizados, a EJEF disponibiliza, semanalmente, este Boletim.</w:t>
            </w:r>
          </w:p>
          <w:p w:rsidR="00B4524F" w:rsidRPr="0004186C" w:rsidRDefault="00B4524F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both"/>
              <w:rPr>
                <w:rFonts w:ascii="Arial" w:hAnsi="Arial" w:cs="Arial"/>
                <w:sz w:val="18"/>
                <w:szCs w:val="18"/>
              </w:rPr>
            </w:pPr>
          </w:p>
          <w:p w:rsidR="0004186C" w:rsidRPr="00BC1D2F" w:rsidRDefault="00B4524F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both"/>
              <w:rPr>
                <w:rFonts w:ascii="Arial" w:hAnsi="Arial" w:cs="Arial"/>
                <w:sz w:val="18"/>
                <w:szCs w:val="18"/>
              </w:rPr>
            </w:pPr>
            <w:r w:rsidRPr="0004186C">
              <w:rPr>
                <w:rFonts w:ascii="Arial" w:hAnsi="Arial" w:cs="Arial"/>
                <w:sz w:val="18"/>
                <w:szCs w:val="18"/>
              </w:rPr>
              <w:t>Seu conteúdo é uma seleção da legislação e de atos normativos do TJMG, inclusive da Corregedoria, publicados nos Diários Oficiais (DOU, DJU, DJe, MINAS GERAIS e DOM), tendo em vista a competência do Tribunal e a relevância da matéria para as funções jurisdicionais e administrativas.</w:t>
            </w:r>
          </w:p>
        </w:tc>
      </w:tr>
      <w:tr w:rsidR="00C53E28" w:rsidTr="006636F3">
        <w:tc>
          <w:tcPr>
            <w:tcW w:w="10980" w:type="dxa"/>
            <w:gridSpan w:val="4"/>
            <w:shd w:val="clear" w:color="auto" w:fill="F2F2F2" w:themeFill="background1" w:themeFillShade="F2"/>
            <w:vAlign w:val="center"/>
          </w:tcPr>
          <w:p w:rsidR="00C53E28" w:rsidRDefault="00C53E28" w:rsidP="006636F3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Arial" w:hAnsi="Arial" w:cs="Arial"/>
                <w:b/>
                <w:bCs/>
                <w:color w:val="FF0000"/>
              </w:rPr>
            </w:pPr>
          </w:p>
          <w:p w:rsidR="00C53E28" w:rsidRPr="00B93D32" w:rsidRDefault="00C53E28" w:rsidP="006636F3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Arial" w:hAnsi="Arial" w:cs="Arial"/>
                <w:b/>
                <w:bCs/>
                <w:color w:val="860000"/>
              </w:rPr>
            </w:pPr>
            <w:r>
              <w:rPr>
                <w:rFonts w:ascii="Arial" w:hAnsi="Arial" w:cs="Arial"/>
                <w:b/>
                <w:bCs/>
                <w:color w:val="860000"/>
              </w:rPr>
              <w:t>LEGISLAÇÃO FEDERAL</w:t>
            </w:r>
          </w:p>
          <w:p w:rsidR="00C53E28" w:rsidRDefault="00C53E28" w:rsidP="006636F3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Arial" w:hAnsi="Arial" w:cs="Arial"/>
                <w:b/>
                <w:bCs/>
                <w:color w:val="FF0000"/>
              </w:rPr>
            </w:pPr>
          </w:p>
        </w:tc>
      </w:tr>
      <w:tr w:rsidR="00C53E28" w:rsidTr="006636F3">
        <w:tc>
          <w:tcPr>
            <w:tcW w:w="2214" w:type="dxa"/>
            <w:vAlign w:val="center"/>
          </w:tcPr>
          <w:p w:rsidR="00C53E28" w:rsidRPr="00A320E9" w:rsidRDefault="00C53E28" w:rsidP="006636F3">
            <w:pPr>
              <w:autoSpaceDE w:val="0"/>
              <w:jc w:val="center"/>
              <w:rPr>
                <w:rFonts w:ascii="Arial" w:hAnsi="Arial" w:cs="Arial"/>
                <w:b/>
                <w:bCs/>
                <w:color w:val="808080" w:themeColor="background1" w:themeShade="80"/>
              </w:rPr>
            </w:pPr>
            <w:r w:rsidRPr="00A320E9">
              <w:rPr>
                <w:rFonts w:ascii="Arial" w:hAnsi="Arial" w:cs="Arial"/>
                <w:b/>
                <w:bCs/>
                <w:color w:val="808080" w:themeColor="background1" w:themeShade="80"/>
                <w:sz w:val="22"/>
                <w:szCs w:val="22"/>
              </w:rPr>
              <w:t>Tipo/Número</w:t>
            </w:r>
          </w:p>
        </w:tc>
        <w:tc>
          <w:tcPr>
            <w:tcW w:w="1560" w:type="dxa"/>
            <w:vAlign w:val="center"/>
          </w:tcPr>
          <w:p w:rsidR="00C53E28" w:rsidRPr="00A320E9" w:rsidRDefault="00C53E28" w:rsidP="006636F3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Arial" w:hAnsi="Arial" w:cs="Arial"/>
                <w:b/>
                <w:bCs/>
                <w:color w:val="808080" w:themeColor="background1" w:themeShade="80"/>
              </w:rPr>
            </w:pPr>
            <w:r w:rsidRPr="00A320E9">
              <w:rPr>
                <w:rFonts w:ascii="Arial" w:hAnsi="Arial" w:cs="Arial"/>
                <w:b/>
                <w:bCs/>
                <w:color w:val="808080" w:themeColor="background1" w:themeShade="80"/>
                <w:sz w:val="22"/>
                <w:szCs w:val="22"/>
              </w:rPr>
              <w:t>Publicação/</w:t>
            </w:r>
          </w:p>
          <w:p w:rsidR="00C53E28" w:rsidRPr="00A320E9" w:rsidRDefault="00C53E28" w:rsidP="006636F3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Arial" w:hAnsi="Arial" w:cs="Arial"/>
                <w:b/>
                <w:bCs/>
                <w:color w:val="808080" w:themeColor="background1" w:themeShade="80"/>
              </w:rPr>
            </w:pPr>
            <w:r w:rsidRPr="00A320E9">
              <w:rPr>
                <w:rFonts w:ascii="Arial" w:hAnsi="Arial" w:cs="Arial"/>
                <w:b/>
                <w:bCs/>
                <w:color w:val="808080" w:themeColor="background1" w:themeShade="80"/>
                <w:sz w:val="22"/>
                <w:szCs w:val="22"/>
              </w:rPr>
              <w:t>Edição</w:t>
            </w:r>
          </w:p>
        </w:tc>
        <w:tc>
          <w:tcPr>
            <w:tcW w:w="4146" w:type="dxa"/>
            <w:vAlign w:val="center"/>
          </w:tcPr>
          <w:p w:rsidR="00C53E28" w:rsidRPr="00A320E9" w:rsidRDefault="00C53E28" w:rsidP="006636F3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Arial" w:hAnsi="Arial" w:cs="Arial"/>
                <w:b/>
                <w:bCs/>
                <w:color w:val="808080" w:themeColor="background1" w:themeShade="80"/>
              </w:rPr>
            </w:pPr>
            <w:r w:rsidRPr="00A320E9">
              <w:rPr>
                <w:rFonts w:ascii="Arial" w:hAnsi="Arial" w:cs="Arial"/>
                <w:b/>
                <w:bCs/>
                <w:color w:val="808080" w:themeColor="background1" w:themeShade="80"/>
                <w:sz w:val="22"/>
                <w:szCs w:val="22"/>
              </w:rPr>
              <w:t>Ementa/Resumo</w:t>
            </w:r>
          </w:p>
        </w:tc>
        <w:tc>
          <w:tcPr>
            <w:tcW w:w="3060" w:type="dxa"/>
            <w:vAlign w:val="center"/>
          </w:tcPr>
          <w:p w:rsidR="00C53E28" w:rsidRPr="00A320E9" w:rsidRDefault="00C53E28" w:rsidP="006636F3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Arial" w:hAnsi="Arial" w:cs="Arial"/>
                <w:b/>
                <w:bCs/>
                <w:color w:val="808080" w:themeColor="background1" w:themeShade="80"/>
              </w:rPr>
            </w:pPr>
            <w:r w:rsidRPr="00A320E9">
              <w:rPr>
                <w:rFonts w:ascii="Arial" w:hAnsi="Arial" w:cs="Arial"/>
                <w:b/>
                <w:bCs/>
                <w:color w:val="808080" w:themeColor="background1" w:themeShade="80"/>
                <w:sz w:val="22"/>
                <w:szCs w:val="22"/>
              </w:rPr>
              <w:t>Acesso ao Texto Integral</w:t>
            </w:r>
          </w:p>
        </w:tc>
      </w:tr>
      <w:tr w:rsidR="007E03A4" w:rsidRPr="00F96CA1" w:rsidTr="006636F3">
        <w:tc>
          <w:tcPr>
            <w:tcW w:w="2214" w:type="dxa"/>
            <w:vAlign w:val="center"/>
          </w:tcPr>
          <w:p w:rsidR="007E03A4" w:rsidRPr="007E03A4" w:rsidRDefault="007E03A4" w:rsidP="007A452E">
            <w:pPr>
              <w:rPr>
                <w:rFonts w:ascii="Arial" w:hAnsi="Arial" w:cs="Arial"/>
                <w:b/>
                <w:color w:val="808080" w:themeColor="background1" w:themeShade="80"/>
                <w:sz w:val="20"/>
                <w:szCs w:val="20"/>
              </w:rPr>
            </w:pPr>
            <w:r w:rsidRPr="007E03A4">
              <w:rPr>
                <w:rFonts w:ascii="Arial" w:hAnsi="Arial" w:cs="Arial"/>
                <w:b/>
                <w:color w:val="808080" w:themeColor="background1" w:themeShade="80"/>
                <w:sz w:val="20"/>
                <w:szCs w:val="20"/>
              </w:rPr>
              <w:t>MEDIDA PROVISÓRIA  Nº 832</w:t>
            </w:r>
          </w:p>
        </w:tc>
        <w:tc>
          <w:tcPr>
            <w:tcW w:w="1560" w:type="dxa"/>
            <w:vAlign w:val="center"/>
          </w:tcPr>
          <w:p w:rsidR="007E03A4" w:rsidRPr="007E03A4" w:rsidRDefault="007E03A4" w:rsidP="007A452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7E03A4">
              <w:rPr>
                <w:rFonts w:ascii="Arial" w:hAnsi="Arial" w:cs="Arial"/>
                <w:sz w:val="22"/>
                <w:szCs w:val="22"/>
              </w:rPr>
              <w:t>DOU;</w:t>
            </w:r>
          </w:p>
          <w:p w:rsidR="007E03A4" w:rsidRPr="007E03A4" w:rsidRDefault="007E03A4" w:rsidP="007A452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7E03A4">
              <w:rPr>
                <w:rFonts w:ascii="Arial" w:hAnsi="Arial" w:cs="Arial"/>
                <w:sz w:val="22"/>
                <w:szCs w:val="22"/>
              </w:rPr>
              <w:t>27/05/2018</w:t>
            </w:r>
          </w:p>
        </w:tc>
        <w:tc>
          <w:tcPr>
            <w:tcW w:w="4146" w:type="dxa"/>
            <w:vAlign w:val="center"/>
          </w:tcPr>
          <w:p w:rsidR="007E03A4" w:rsidRPr="007E03A4" w:rsidRDefault="007E03A4" w:rsidP="007A452E">
            <w:pPr>
              <w:widowControl/>
              <w:autoSpaceDE w:val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E03A4">
              <w:rPr>
                <w:rFonts w:ascii="Arial" w:hAnsi="Arial" w:cs="Arial"/>
                <w:sz w:val="22"/>
                <w:szCs w:val="22"/>
              </w:rPr>
              <w:t>Institui a Política de Preços Mínimos do Transporte Rodoviário de Cargas</w:t>
            </w:r>
          </w:p>
        </w:tc>
        <w:tc>
          <w:tcPr>
            <w:tcW w:w="3060" w:type="dxa"/>
            <w:vAlign w:val="center"/>
          </w:tcPr>
          <w:p w:rsidR="007E03A4" w:rsidRPr="007E03A4" w:rsidRDefault="007E03A4" w:rsidP="007A452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hyperlink r:id="rId7" w:history="1">
              <w:r w:rsidRPr="007E03A4">
                <w:rPr>
                  <w:rStyle w:val="Hyperlink"/>
                  <w:rFonts w:ascii="Arial" w:hAnsi="Arial" w:cs="Arial"/>
                  <w:sz w:val="22"/>
                  <w:szCs w:val="22"/>
                </w:rPr>
                <w:t>Med. Prov. 832</w:t>
              </w:r>
            </w:hyperlink>
          </w:p>
          <w:p w:rsidR="007E03A4" w:rsidRPr="007E03A4" w:rsidRDefault="007E03A4" w:rsidP="007A452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7E03A4">
              <w:rPr>
                <w:rFonts w:ascii="Arial" w:hAnsi="Arial" w:cs="Arial"/>
                <w:sz w:val="22"/>
                <w:szCs w:val="22"/>
              </w:rPr>
              <w:t>(Site da Presidência da República)</w:t>
            </w:r>
          </w:p>
        </w:tc>
      </w:tr>
      <w:tr w:rsidR="007E03A4" w:rsidRPr="00F96CA1" w:rsidTr="006636F3">
        <w:tc>
          <w:tcPr>
            <w:tcW w:w="2214" w:type="dxa"/>
            <w:vAlign w:val="center"/>
          </w:tcPr>
          <w:p w:rsidR="007E03A4" w:rsidRPr="007E03A4" w:rsidRDefault="007E03A4" w:rsidP="007A452E">
            <w:pPr>
              <w:rPr>
                <w:rFonts w:ascii="Arial" w:hAnsi="Arial" w:cs="Arial"/>
                <w:b/>
                <w:color w:val="808080" w:themeColor="background1" w:themeShade="80"/>
                <w:sz w:val="20"/>
                <w:szCs w:val="20"/>
              </w:rPr>
            </w:pPr>
            <w:r w:rsidRPr="007E03A4">
              <w:rPr>
                <w:rFonts w:ascii="Arial" w:hAnsi="Arial" w:cs="Arial"/>
                <w:b/>
                <w:color w:val="808080" w:themeColor="background1" w:themeShade="80"/>
                <w:sz w:val="20"/>
                <w:szCs w:val="20"/>
              </w:rPr>
              <w:t>MEDIDA PROVISÓRIA  Nº 833</w:t>
            </w:r>
          </w:p>
        </w:tc>
        <w:tc>
          <w:tcPr>
            <w:tcW w:w="1560" w:type="dxa"/>
            <w:vAlign w:val="center"/>
          </w:tcPr>
          <w:p w:rsidR="007E03A4" w:rsidRPr="007E03A4" w:rsidRDefault="007E03A4" w:rsidP="007A452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7E03A4">
              <w:rPr>
                <w:rFonts w:ascii="Arial" w:hAnsi="Arial" w:cs="Arial"/>
                <w:sz w:val="22"/>
                <w:szCs w:val="22"/>
              </w:rPr>
              <w:t>DOU;</w:t>
            </w:r>
          </w:p>
          <w:p w:rsidR="007E03A4" w:rsidRPr="007E03A4" w:rsidRDefault="007E03A4" w:rsidP="007A452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7E03A4">
              <w:rPr>
                <w:rFonts w:ascii="Arial" w:hAnsi="Arial" w:cs="Arial"/>
                <w:sz w:val="22"/>
                <w:szCs w:val="22"/>
              </w:rPr>
              <w:t>27/05/2018</w:t>
            </w:r>
          </w:p>
        </w:tc>
        <w:tc>
          <w:tcPr>
            <w:tcW w:w="4146" w:type="dxa"/>
            <w:vAlign w:val="center"/>
          </w:tcPr>
          <w:p w:rsidR="007E03A4" w:rsidRDefault="007E03A4" w:rsidP="007A452E">
            <w:pPr>
              <w:widowControl/>
              <w:autoSpaceDE w:val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E03A4">
              <w:rPr>
                <w:rFonts w:ascii="Arial" w:hAnsi="Arial" w:cs="Arial"/>
                <w:sz w:val="22"/>
                <w:szCs w:val="22"/>
              </w:rPr>
              <w:t>Altera a Lei nº 13.103, de 2 de março de 2015, para prever que, em todo o território nacional, os veículos de transporte de cargas que circularem vazios nas vias terrestres federais, estaduais, distritais e municipais ficarão isentos da cobrança de pedágio sobre os eixos que mantiverem suspensos</w:t>
            </w:r>
            <w:r w:rsidR="008A0F82">
              <w:rPr>
                <w:rFonts w:ascii="Arial" w:hAnsi="Arial" w:cs="Arial"/>
                <w:sz w:val="22"/>
                <w:szCs w:val="22"/>
              </w:rPr>
              <w:t>.</w:t>
            </w:r>
          </w:p>
          <w:p w:rsidR="008A0F82" w:rsidRPr="007E03A4" w:rsidRDefault="008A0F82" w:rsidP="007A452E">
            <w:pPr>
              <w:widowControl/>
              <w:autoSpaceDE w:val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060" w:type="dxa"/>
            <w:vAlign w:val="center"/>
          </w:tcPr>
          <w:p w:rsidR="007E03A4" w:rsidRPr="007E03A4" w:rsidRDefault="007E03A4" w:rsidP="007A452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hyperlink r:id="rId8" w:history="1">
              <w:r w:rsidRPr="007E03A4">
                <w:rPr>
                  <w:rStyle w:val="Hyperlink"/>
                  <w:rFonts w:ascii="Arial" w:hAnsi="Arial" w:cs="Arial"/>
                  <w:sz w:val="22"/>
                  <w:szCs w:val="22"/>
                </w:rPr>
                <w:t>Med. Prov. 833</w:t>
              </w:r>
            </w:hyperlink>
          </w:p>
          <w:p w:rsidR="007E03A4" w:rsidRPr="007E03A4" w:rsidRDefault="007E03A4" w:rsidP="007A452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7E03A4">
              <w:rPr>
                <w:rFonts w:ascii="Arial" w:hAnsi="Arial" w:cs="Arial"/>
                <w:sz w:val="22"/>
                <w:szCs w:val="22"/>
              </w:rPr>
              <w:t>(Site da Presidência da República)</w:t>
            </w:r>
          </w:p>
        </w:tc>
      </w:tr>
      <w:tr w:rsidR="008A0F82" w:rsidTr="007A452E">
        <w:tc>
          <w:tcPr>
            <w:tcW w:w="10980" w:type="dxa"/>
            <w:gridSpan w:val="4"/>
            <w:shd w:val="clear" w:color="auto" w:fill="F2F2F2" w:themeFill="background1" w:themeFillShade="F2"/>
            <w:vAlign w:val="center"/>
          </w:tcPr>
          <w:p w:rsidR="008A0F82" w:rsidRDefault="008A0F82" w:rsidP="007A452E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Arial" w:hAnsi="Arial" w:cs="Arial"/>
                <w:b/>
                <w:bCs/>
                <w:color w:val="FF0000"/>
              </w:rPr>
            </w:pPr>
          </w:p>
          <w:p w:rsidR="008A0F82" w:rsidRPr="00B93D32" w:rsidRDefault="008A0F82" w:rsidP="007A452E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Arial" w:hAnsi="Arial" w:cs="Arial"/>
                <w:b/>
                <w:bCs/>
                <w:color w:val="860000"/>
              </w:rPr>
            </w:pPr>
            <w:r>
              <w:rPr>
                <w:rFonts w:ascii="Arial" w:hAnsi="Arial" w:cs="Arial"/>
                <w:b/>
                <w:bCs/>
                <w:color w:val="860000"/>
              </w:rPr>
              <w:t>ATOS NORMATIVOS DO SUPERIOR TRIBUNAL DE JUSTIÇA</w:t>
            </w:r>
          </w:p>
          <w:p w:rsidR="008A0F82" w:rsidRDefault="008A0F82" w:rsidP="007A452E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Arial" w:hAnsi="Arial" w:cs="Arial"/>
                <w:b/>
                <w:bCs/>
                <w:color w:val="FF0000"/>
              </w:rPr>
            </w:pPr>
          </w:p>
        </w:tc>
      </w:tr>
      <w:tr w:rsidR="008A0F82" w:rsidTr="007A452E">
        <w:tc>
          <w:tcPr>
            <w:tcW w:w="2214" w:type="dxa"/>
            <w:vAlign w:val="center"/>
          </w:tcPr>
          <w:p w:rsidR="008A0F82" w:rsidRPr="00A320E9" w:rsidRDefault="008A0F82" w:rsidP="007A452E">
            <w:pPr>
              <w:autoSpaceDE w:val="0"/>
              <w:jc w:val="center"/>
              <w:rPr>
                <w:rFonts w:ascii="Arial" w:hAnsi="Arial" w:cs="Arial"/>
                <w:b/>
                <w:bCs/>
                <w:color w:val="808080" w:themeColor="background1" w:themeShade="80"/>
              </w:rPr>
            </w:pPr>
            <w:r w:rsidRPr="00A320E9">
              <w:rPr>
                <w:rFonts w:ascii="Arial" w:hAnsi="Arial" w:cs="Arial"/>
                <w:b/>
                <w:bCs/>
                <w:color w:val="808080" w:themeColor="background1" w:themeShade="80"/>
                <w:sz w:val="22"/>
                <w:szCs w:val="22"/>
              </w:rPr>
              <w:t>Tipo/Número</w:t>
            </w:r>
          </w:p>
        </w:tc>
        <w:tc>
          <w:tcPr>
            <w:tcW w:w="1560" w:type="dxa"/>
            <w:vAlign w:val="center"/>
          </w:tcPr>
          <w:p w:rsidR="008A0F82" w:rsidRPr="00A320E9" w:rsidRDefault="008A0F82" w:rsidP="007A452E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Arial" w:hAnsi="Arial" w:cs="Arial"/>
                <w:b/>
                <w:bCs/>
                <w:color w:val="808080" w:themeColor="background1" w:themeShade="80"/>
              </w:rPr>
            </w:pPr>
            <w:r w:rsidRPr="00A320E9">
              <w:rPr>
                <w:rFonts w:ascii="Arial" w:hAnsi="Arial" w:cs="Arial"/>
                <w:b/>
                <w:bCs/>
                <w:color w:val="808080" w:themeColor="background1" w:themeShade="80"/>
                <w:sz w:val="22"/>
                <w:szCs w:val="22"/>
              </w:rPr>
              <w:t>Publicação/</w:t>
            </w:r>
          </w:p>
          <w:p w:rsidR="008A0F82" w:rsidRPr="00A320E9" w:rsidRDefault="008A0F82" w:rsidP="007A452E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Arial" w:hAnsi="Arial" w:cs="Arial"/>
                <w:b/>
                <w:bCs/>
                <w:color w:val="808080" w:themeColor="background1" w:themeShade="80"/>
              </w:rPr>
            </w:pPr>
            <w:r w:rsidRPr="00A320E9">
              <w:rPr>
                <w:rFonts w:ascii="Arial" w:hAnsi="Arial" w:cs="Arial"/>
                <w:b/>
                <w:bCs/>
                <w:color w:val="808080" w:themeColor="background1" w:themeShade="80"/>
                <w:sz w:val="22"/>
                <w:szCs w:val="22"/>
              </w:rPr>
              <w:t>Edição</w:t>
            </w:r>
          </w:p>
        </w:tc>
        <w:tc>
          <w:tcPr>
            <w:tcW w:w="4146" w:type="dxa"/>
            <w:vAlign w:val="center"/>
          </w:tcPr>
          <w:p w:rsidR="008A0F82" w:rsidRPr="00A320E9" w:rsidRDefault="008A0F82" w:rsidP="007A452E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Arial" w:hAnsi="Arial" w:cs="Arial"/>
                <w:b/>
                <w:bCs/>
                <w:color w:val="808080" w:themeColor="background1" w:themeShade="80"/>
              </w:rPr>
            </w:pPr>
            <w:r w:rsidRPr="00A320E9">
              <w:rPr>
                <w:rFonts w:ascii="Arial" w:hAnsi="Arial" w:cs="Arial"/>
                <w:b/>
                <w:bCs/>
                <w:color w:val="808080" w:themeColor="background1" w:themeShade="80"/>
                <w:sz w:val="22"/>
                <w:szCs w:val="22"/>
              </w:rPr>
              <w:t>Ementa/Resumo</w:t>
            </w:r>
          </w:p>
        </w:tc>
        <w:tc>
          <w:tcPr>
            <w:tcW w:w="3060" w:type="dxa"/>
            <w:vAlign w:val="center"/>
          </w:tcPr>
          <w:p w:rsidR="008A0F82" w:rsidRPr="00A320E9" w:rsidRDefault="008A0F82" w:rsidP="007A452E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Arial" w:hAnsi="Arial" w:cs="Arial"/>
                <w:b/>
                <w:bCs/>
                <w:color w:val="808080" w:themeColor="background1" w:themeShade="80"/>
              </w:rPr>
            </w:pPr>
            <w:r w:rsidRPr="00A320E9">
              <w:rPr>
                <w:rFonts w:ascii="Arial" w:hAnsi="Arial" w:cs="Arial"/>
                <w:b/>
                <w:bCs/>
                <w:color w:val="808080" w:themeColor="background1" w:themeShade="80"/>
                <w:sz w:val="22"/>
                <w:szCs w:val="22"/>
              </w:rPr>
              <w:t>Acesso ao Texto Integral</w:t>
            </w:r>
          </w:p>
        </w:tc>
      </w:tr>
      <w:tr w:rsidR="008A0F82" w:rsidRPr="00F96CA1" w:rsidTr="007A452E">
        <w:tc>
          <w:tcPr>
            <w:tcW w:w="2214" w:type="dxa"/>
            <w:vAlign w:val="center"/>
          </w:tcPr>
          <w:p w:rsidR="008A0F82" w:rsidRPr="008A0F82" w:rsidRDefault="008A0F82" w:rsidP="007A452E">
            <w:pPr>
              <w:rPr>
                <w:rFonts w:ascii="Arial" w:hAnsi="Arial" w:cs="Arial"/>
                <w:b/>
                <w:color w:val="808080" w:themeColor="background1" w:themeShade="80"/>
                <w:sz w:val="22"/>
                <w:szCs w:val="22"/>
              </w:rPr>
            </w:pPr>
            <w:r w:rsidRPr="008A0F82">
              <w:rPr>
                <w:rFonts w:ascii="Arial" w:hAnsi="Arial" w:cs="Arial"/>
                <w:b/>
                <w:color w:val="808080" w:themeColor="background1" w:themeShade="80"/>
                <w:sz w:val="22"/>
                <w:szCs w:val="22"/>
              </w:rPr>
              <w:t>SÚMULA 616</w:t>
            </w:r>
          </w:p>
        </w:tc>
        <w:tc>
          <w:tcPr>
            <w:tcW w:w="1560" w:type="dxa"/>
            <w:vAlign w:val="center"/>
          </w:tcPr>
          <w:p w:rsidR="008A0F82" w:rsidRPr="008A0F82" w:rsidRDefault="008A0F82" w:rsidP="007A452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8A0F82">
              <w:rPr>
                <w:rFonts w:ascii="Arial" w:hAnsi="Arial" w:cs="Arial"/>
                <w:sz w:val="22"/>
                <w:szCs w:val="22"/>
              </w:rPr>
              <w:t>DJE/STJ;</w:t>
            </w:r>
          </w:p>
          <w:p w:rsidR="008A0F82" w:rsidRPr="008A0F82" w:rsidRDefault="008A0F82" w:rsidP="007A452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8A0F82">
              <w:rPr>
                <w:rFonts w:ascii="Arial" w:hAnsi="Arial" w:cs="Arial"/>
                <w:sz w:val="22"/>
                <w:szCs w:val="22"/>
              </w:rPr>
              <w:t>28/05/2018</w:t>
            </w:r>
          </w:p>
        </w:tc>
        <w:tc>
          <w:tcPr>
            <w:tcW w:w="4146" w:type="dxa"/>
            <w:vAlign w:val="center"/>
          </w:tcPr>
          <w:p w:rsidR="008A0F82" w:rsidRPr="008A0F82" w:rsidRDefault="008A0F82" w:rsidP="007A452E">
            <w:pPr>
              <w:widowControl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N/>
              <w:adjustRightInd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A0F82">
              <w:rPr>
                <w:rFonts w:ascii="Arial" w:hAnsi="Arial" w:cs="Arial"/>
                <w:sz w:val="22"/>
                <w:szCs w:val="22"/>
              </w:rPr>
              <w:t>A indenização securitária é devida quando ausente a comunicação prévia do segurado acerca do atraso no pagamento do prêmio, por constituir requisito essencial para a suspensão ou resolução do contrato de seguro.</w:t>
            </w:r>
          </w:p>
        </w:tc>
        <w:tc>
          <w:tcPr>
            <w:tcW w:w="3060" w:type="dxa"/>
            <w:vAlign w:val="center"/>
          </w:tcPr>
          <w:p w:rsidR="008A0F82" w:rsidRPr="008A0F82" w:rsidRDefault="008A0F82" w:rsidP="007A452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hyperlink r:id="rId9" w:history="1">
              <w:r w:rsidRPr="008A0F82">
                <w:rPr>
                  <w:rStyle w:val="Hyperlink"/>
                  <w:rFonts w:ascii="Arial" w:hAnsi="Arial" w:cs="Arial"/>
                  <w:sz w:val="22"/>
                  <w:szCs w:val="22"/>
                </w:rPr>
                <w:t>Súmula 616</w:t>
              </w:r>
            </w:hyperlink>
          </w:p>
          <w:p w:rsidR="008A0F82" w:rsidRPr="008A0F82" w:rsidRDefault="008A0F82" w:rsidP="007A452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8A0F82">
              <w:rPr>
                <w:rFonts w:ascii="Arial" w:hAnsi="Arial" w:cs="Arial"/>
                <w:sz w:val="22"/>
                <w:szCs w:val="22"/>
              </w:rPr>
              <w:t>(Site do STJ)</w:t>
            </w:r>
          </w:p>
        </w:tc>
      </w:tr>
      <w:tr w:rsidR="008A0F82" w:rsidTr="003D214C">
        <w:tc>
          <w:tcPr>
            <w:tcW w:w="10980" w:type="dxa"/>
            <w:gridSpan w:val="4"/>
            <w:shd w:val="clear" w:color="auto" w:fill="F2F2F2" w:themeFill="background1" w:themeFillShade="F2"/>
            <w:vAlign w:val="center"/>
          </w:tcPr>
          <w:p w:rsidR="008A0F82" w:rsidRDefault="008A0F82" w:rsidP="003D214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Arial" w:hAnsi="Arial" w:cs="Arial"/>
                <w:b/>
                <w:bCs/>
                <w:color w:val="FF0000"/>
              </w:rPr>
            </w:pPr>
          </w:p>
          <w:p w:rsidR="008A0F82" w:rsidRPr="00B93D32" w:rsidRDefault="008A0F82" w:rsidP="003D214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Arial" w:hAnsi="Arial" w:cs="Arial"/>
                <w:b/>
                <w:bCs/>
                <w:color w:val="860000"/>
              </w:rPr>
            </w:pPr>
            <w:r>
              <w:rPr>
                <w:rFonts w:ascii="Arial" w:hAnsi="Arial" w:cs="Arial"/>
                <w:b/>
                <w:bCs/>
                <w:color w:val="860000"/>
              </w:rPr>
              <w:t>ATOS NORMATIVOS DO TRIBUNAL DE JUSTIÇA DO ESTADO DE MINAS GERAIS</w:t>
            </w:r>
          </w:p>
          <w:p w:rsidR="008A0F82" w:rsidRDefault="008A0F82" w:rsidP="003D214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Arial" w:hAnsi="Arial" w:cs="Arial"/>
                <w:b/>
                <w:bCs/>
                <w:color w:val="FF0000"/>
              </w:rPr>
            </w:pPr>
          </w:p>
        </w:tc>
      </w:tr>
      <w:tr w:rsidR="008A0F82" w:rsidTr="00390723">
        <w:tc>
          <w:tcPr>
            <w:tcW w:w="2214" w:type="dxa"/>
            <w:vAlign w:val="center"/>
          </w:tcPr>
          <w:p w:rsidR="008A0F82" w:rsidRPr="00A320E9" w:rsidRDefault="008A0F82" w:rsidP="003D214C">
            <w:pPr>
              <w:autoSpaceDE w:val="0"/>
              <w:jc w:val="center"/>
              <w:rPr>
                <w:rFonts w:ascii="Arial" w:hAnsi="Arial" w:cs="Arial"/>
                <w:b/>
                <w:bCs/>
                <w:color w:val="808080" w:themeColor="background1" w:themeShade="80"/>
              </w:rPr>
            </w:pPr>
            <w:r w:rsidRPr="00A320E9">
              <w:rPr>
                <w:rFonts w:ascii="Arial" w:hAnsi="Arial" w:cs="Arial"/>
                <w:b/>
                <w:bCs/>
                <w:color w:val="808080" w:themeColor="background1" w:themeShade="80"/>
                <w:sz w:val="22"/>
                <w:szCs w:val="22"/>
              </w:rPr>
              <w:t>Tipo/Número</w:t>
            </w:r>
          </w:p>
        </w:tc>
        <w:tc>
          <w:tcPr>
            <w:tcW w:w="1560" w:type="dxa"/>
            <w:vAlign w:val="center"/>
          </w:tcPr>
          <w:p w:rsidR="008A0F82" w:rsidRPr="00A320E9" w:rsidRDefault="008A0F82" w:rsidP="003D214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Arial" w:hAnsi="Arial" w:cs="Arial"/>
                <w:b/>
                <w:bCs/>
                <w:color w:val="808080" w:themeColor="background1" w:themeShade="80"/>
              </w:rPr>
            </w:pPr>
            <w:r w:rsidRPr="00A320E9">
              <w:rPr>
                <w:rFonts w:ascii="Arial" w:hAnsi="Arial" w:cs="Arial"/>
                <w:b/>
                <w:bCs/>
                <w:color w:val="808080" w:themeColor="background1" w:themeShade="80"/>
                <w:sz w:val="22"/>
                <w:szCs w:val="22"/>
              </w:rPr>
              <w:t>Publicação/</w:t>
            </w:r>
          </w:p>
          <w:p w:rsidR="008A0F82" w:rsidRPr="00A320E9" w:rsidRDefault="008A0F82" w:rsidP="003D214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Arial" w:hAnsi="Arial" w:cs="Arial"/>
                <w:b/>
                <w:bCs/>
                <w:color w:val="808080" w:themeColor="background1" w:themeShade="80"/>
              </w:rPr>
            </w:pPr>
            <w:r w:rsidRPr="00A320E9">
              <w:rPr>
                <w:rFonts w:ascii="Arial" w:hAnsi="Arial" w:cs="Arial"/>
                <w:b/>
                <w:bCs/>
                <w:color w:val="808080" w:themeColor="background1" w:themeShade="80"/>
                <w:sz w:val="22"/>
                <w:szCs w:val="22"/>
              </w:rPr>
              <w:t>Edição</w:t>
            </w:r>
          </w:p>
        </w:tc>
        <w:tc>
          <w:tcPr>
            <w:tcW w:w="4146" w:type="dxa"/>
            <w:vAlign w:val="center"/>
          </w:tcPr>
          <w:p w:rsidR="008A0F82" w:rsidRPr="00A320E9" w:rsidRDefault="008A0F82" w:rsidP="003D214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Arial" w:hAnsi="Arial" w:cs="Arial"/>
                <w:b/>
                <w:bCs/>
                <w:color w:val="808080" w:themeColor="background1" w:themeShade="80"/>
              </w:rPr>
            </w:pPr>
            <w:r w:rsidRPr="00A320E9">
              <w:rPr>
                <w:rFonts w:ascii="Arial" w:hAnsi="Arial" w:cs="Arial"/>
                <w:b/>
                <w:bCs/>
                <w:color w:val="808080" w:themeColor="background1" w:themeShade="80"/>
                <w:sz w:val="22"/>
                <w:szCs w:val="22"/>
              </w:rPr>
              <w:t>Ementa/Resumo</w:t>
            </w:r>
          </w:p>
        </w:tc>
        <w:tc>
          <w:tcPr>
            <w:tcW w:w="3060" w:type="dxa"/>
            <w:vAlign w:val="center"/>
          </w:tcPr>
          <w:p w:rsidR="008A0F82" w:rsidRPr="00A320E9" w:rsidRDefault="008A0F82" w:rsidP="003D214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Arial" w:hAnsi="Arial" w:cs="Arial"/>
                <w:b/>
                <w:bCs/>
                <w:color w:val="808080" w:themeColor="background1" w:themeShade="80"/>
              </w:rPr>
            </w:pPr>
            <w:r w:rsidRPr="00A320E9">
              <w:rPr>
                <w:rFonts w:ascii="Arial" w:hAnsi="Arial" w:cs="Arial"/>
                <w:b/>
                <w:bCs/>
                <w:color w:val="808080" w:themeColor="background1" w:themeShade="80"/>
                <w:sz w:val="22"/>
                <w:szCs w:val="22"/>
              </w:rPr>
              <w:t>Acesso ao Texto Integral</w:t>
            </w:r>
          </w:p>
        </w:tc>
      </w:tr>
      <w:tr w:rsidR="00520193" w:rsidRPr="00D001DB" w:rsidTr="00390723">
        <w:tc>
          <w:tcPr>
            <w:tcW w:w="2214" w:type="dxa"/>
            <w:vAlign w:val="center"/>
          </w:tcPr>
          <w:p w:rsidR="00520193" w:rsidRPr="00520193" w:rsidRDefault="00520193" w:rsidP="007A452E">
            <w:pPr>
              <w:rPr>
                <w:rFonts w:ascii="Arial" w:hAnsi="Arial" w:cs="Arial"/>
                <w:b/>
                <w:color w:val="808080" w:themeColor="background1" w:themeShade="80"/>
                <w:sz w:val="22"/>
                <w:szCs w:val="22"/>
              </w:rPr>
            </w:pPr>
            <w:r w:rsidRPr="00520193">
              <w:rPr>
                <w:rFonts w:ascii="Arial" w:hAnsi="Arial" w:cs="Arial"/>
                <w:b/>
                <w:color w:val="808080" w:themeColor="background1" w:themeShade="80"/>
                <w:sz w:val="22"/>
                <w:szCs w:val="22"/>
              </w:rPr>
              <w:t>AVISO Nº 22</w:t>
            </w:r>
          </w:p>
        </w:tc>
        <w:tc>
          <w:tcPr>
            <w:tcW w:w="1560" w:type="dxa"/>
            <w:vAlign w:val="center"/>
          </w:tcPr>
          <w:p w:rsidR="00520193" w:rsidRPr="00520193" w:rsidRDefault="00520193" w:rsidP="007A452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20193">
              <w:rPr>
                <w:rFonts w:ascii="Arial" w:hAnsi="Arial" w:cs="Arial"/>
                <w:sz w:val="20"/>
                <w:szCs w:val="20"/>
              </w:rPr>
              <w:t>DJE;</w:t>
            </w:r>
          </w:p>
          <w:p w:rsidR="00520193" w:rsidRPr="00520193" w:rsidRDefault="00520193" w:rsidP="007A452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20193">
              <w:rPr>
                <w:rFonts w:ascii="Arial" w:hAnsi="Arial" w:cs="Arial"/>
                <w:sz w:val="20"/>
                <w:szCs w:val="20"/>
              </w:rPr>
              <w:t>28/05/2018</w:t>
            </w:r>
          </w:p>
          <w:p w:rsidR="00520193" w:rsidRPr="00520193" w:rsidRDefault="00520193" w:rsidP="007A452E">
            <w:pPr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  <w:r w:rsidRPr="00520193">
              <w:rPr>
                <w:rFonts w:ascii="Arial" w:hAnsi="Arial" w:cs="Arial"/>
                <w:i/>
                <w:sz w:val="18"/>
                <w:szCs w:val="18"/>
              </w:rPr>
              <w:t>(Republicação)</w:t>
            </w:r>
          </w:p>
        </w:tc>
        <w:tc>
          <w:tcPr>
            <w:tcW w:w="4146" w:type="dxa"/>
            <w:vAlign w:val="center"/>
          </w:tcPr>
          <w:p w:rsidR="00520193" w:rsidRPr="00520193" w:rsidRDefault="00520193" w:rsidP="007A452E">
            <w:pPr>
              <w:pStyle w:val="Default"/>
              <w:jc w:val="both"/>
              <w:rPr>
                <w:color w:val="auto"/>
                <w:sz w:val="22"/>
                <w:szCs w:val="22"/>
              </w:rPr>
            </w:pPr>
            <w:r w:rsidRPr="00520193">
              <w:rPr>
                <w:color w:val="auto"/>
                <w:sz w:val="22"/>
                <w:szCs w:val="22"/>
              </w:rPr>
              <w:t>Avisa que será necessária a designação de magistrado para responder, sem prejuízo de suas demais atribuições, por comarca de 1ª entrância desprovida.</w:t>
            </w:r>
          </w:p>
        </w:tc>
        <w:tc>
          <w:tcPr>
            <w:tcW w:w="3060" w:type="dxa"/>
            <w:vAlign w:val="center"/>
          </w:tcPr>
          <w:p w:rsidR="00520193" w:rsidRPr="00520193" w:rsidRDefault="00520193" w:rsidP="007A452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hyperlink r:id="rId10" w:history="1">
              <w:r w:rsidRPr="00520193">
                <w:rPr>
                  <w:rStyle w:val="Hyperlink"/>
                  <w:rFonts w:ascii="Arial" w:hAnsi="Arial" w:cs="Arial"/>
                  <w:sz w:val="22"/>
                  <w:szCs w:val="22"/>
                </w:rPr>
                <w:t>Aviso 22</w:t>
              </w:r>
            </w:hyperlink>
          </w:p>
          <w:p w:rsidR="00520193" w:rsidRPr="00520193" w:rsidRDefault="00520193" w:rsidP="007A452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520193">
              <w:rPr>
                <w:rFonts w:ascii="Arial" w:hAnsi="Arial" w:cs="Arial"/>
                <w:sz w:val="22"/>
                <w:szCs w:val="22"/>
              </w:rPr>
              <w:t>(Site do TJMG)</w:t>
            </w:r>
          </w:p>
        </w:tc>
      </w:tr>
      <w:tr w:rsidR="00520193" w:rsidRPr="00D001DB" w:rsidTr="00390723">
        <w:tc>
          <w:tcPr>
            <w:tcW w:w="2214" w:type="dxa"/>
            <w:vAlign w:val="center"/>
          </w:tcPr>
          <w:p w:rsidR="00520193" w:rsidRPr="00520193" w:rsidRDefault="00520193" w:rsidP="007A452E">
            <w:pPr>
              <w:rPr>
                <w:rFonts w:ascii="Arial" w:hAnsi="Arial" w:cs="Arial"/>
                <w:b/>
                <w:color w:val="808080" w:themeColor="background1" w:themeShade="80"/>
                <w:sz w:val="22"/>
                <w:szCs w:val="22"/>
              </w:rPr>
            </w:pPr>
            <w:r w:rsidRPr="00520193">
              <w:rPr>
                <w:rFonts w:ascii="Arial" w:hAnsi="Arial" w:cs="Arial"/>
                <w:b/>
                <w:color w:val="808080" w:themeColor="background1" w:themeShade="80"/>
                <w:sz w:val="22"/>
                <w:szCs w:val="22"/>
              </w:rPr>
              <w:t>AVISO Nº 23</w:t>
            </w:r>
          </w:p>
        </w:tc>
        <w:tc>
          <w:tcPr>
            <w:tcW w:w="1560" w:type="dxa"/>
            <w:vAlign w:val="center"/>
          </w:tcPr>
          <w:p w:rsidR="00520193" w:rsidRPr="00520193" w:rsidRDefault="00520193" w:rsidP="007A452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520193">
              <w:rPr>
                <w:rFonts w:ascii="Arial" w:hAnsi="Arial" w:cs="Arial"/>
                <w:sz w:val="22"/>
                <w:szCs w:val="22"/>
              </w:rPr>
              <w:t>DJE;</w:t>
            </w:r>
          </w:p>
          <w:p w:rsidR="00520193" w:rsidRPr="00520193" w:rsidRDefault="00520193" w:rsidP="007A452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520193">
              <w:rPr>
                <w:rFonts w:ascii="Arial" w:hAnsi="Arial" w:cs="Arial"/>
                <w:sz w:val="22"/>
                <w:szCs w:val="22"/>
              </w:rPr>
              <w:t>28/05/2018</w:t>
            </w:r>
          </w:p>
        </w:tc>
        <w:tc>
          <w:tcPr>
            <w:tcW w:w="4146" w:type="dxa"/>
            <w:vAlign w:val="center"/>
          </w:tcPr>
          <w:p w:rsidR="00520193" w:rsidRPr="00520193" w:rsidRDefault="00520193" w:rsidP="007A452E">
            <w:pPr>
              <w:pStyle w:val="Default"/>
              <w:jc w:val="both"/>
              <w:rPr>
                <w:color w:val="auto"/>
                <w:sz w:val="22"/>
                <w:szCs w:val="22"/>
              </w:rPr>
            </w:pPr>
            <w:r w:rsidRPr="00520193">
              <w:rPr>
                <w:color w:val="auto"/>
                <w:sz w:val="22"/>
                <w:szCs w:val="22"/>
              </w:rPr>
              <w:t>Avisa que será necessária a designação de magistrado para responder, sem prejuízo de suas demais atribuições, por comarca de 1ª entrância desprovida.</w:t>
            </w:r>
          </w:p>
        </w:tc>
        <w:tc>
          <w:tcPr>
            <w:tcW w:w="3060" w:type="dxa"/>
            <w:vAlign w:val="center"/>
          </w:tcPr>
          <w:p w:rsidR="00520193" w:rsidRPr="00520193" w:rsidRDefault="00520193" w:rsidP="007A452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hyperlink r:id="rId11" w:history="1">
              <w:r w:rsidRPr="00520193">
                <w:rPr>
                  <w:rStyle w:val="Hyperlink"/>
                  <w:rFonts w:ascii="Arial" w:hAnsi="Arial" w:cs="Arial"/>
                  <w:sz w:val="22"/>
                  <w:szCs w:val="22"/>
                </w:rPr>
                <w:t>Aviso 23</w:t>
              </w:r>
            </w:hyperlink>
          </w:p>
          <w:p w:rsidR="00520193" w:rsidRPr="00520193" w:rsidRDefault="00520193" w:rsidP="007A452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520193">
              <w:rPr>
                <w:rFonts w:ascii="Arial" w:hAnsi="Arial" w:cs="Arial"/>
                <w:sz w:val="22"/>
                <w:szCs w:val="22"/>
              </w:rPr>
              <w:t>(Site do TJMG)</w:t>
            </w:r>
          </w:p>
        </w:tc>
      </w:tr>
      <w:tr w:rsidR="00520193" w:rsidRPr="00D001DB" w:rsidTr="00390723">
        <w:tc>
          <w:tcPr>
            <w:tcW w:w="2214" w:type="dxa"/>
            <w:vAlign w:val="center"/>
          </w:tcPr>
          <w:p w:rsidR="00520193" w:rsidRPr="00520193" w:rsidRDefault="00520193" w:rsidP="007A452E">
            <w:pPr>
              <w:rPr>
                <w:rFonts w:ascii="Arial" w:hAnsi="Arial" w:cs="Arial"/>
                <w:b/>
                <w:color w:val="808080" w:themeColor="background1" w:themeShade="80"/>
                <w:sz w:val="22"/>
                <w:szCs w:val="22"/>
              </w:rPr>
            </w:pPr>
            <w:r w:rsidRPr="00520193">
              <w:rPr>
                <w:rFonts w:ascii="Arial" w:hAnsi="Arial" w:cs="Arial"/>
                <w:b/>
                <w:color w:val="808080" w:themeColor="background1" w:themeShade="80"/>
                <w:sz w:val="22"/>
                <w:szCs w:val="22"/>
              </w:rPr>
              <w:t>AVISO Nº 24</w:t>
            </w:r>
          </w:p>
        </w:tc>
        <w:tc>
          <w:tcPr>
            <w:tcW w:w="1560" w:type="dxa"/>
            <w:vAlign w:val="center"/>
          </w:tcPr>
          <w:p w:rsidR="00520193" w:rsidRPr="00520193" w:rsidRDefault="00520193" w:rsidP="007A452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520193">
              <w:rPr>
                <w:rFonts w:ascii="Arial" w:hAnsi="Arial" w:cs="Arial"/>
                <w:sz w:val="22"/>
                <w:szCs w:val="22"/>
              </w:rPr>
              <w:t>DJE;</w:t>
            </w:r>
          </w:p>
          <w:p w:rsidR="00520193" w:rsidRPr="00520193" w:rsidRDefault="00520193" w:rsidP="007A452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520193">
              <w:rPr>
                <w:rFonts w:ascii="Arial" w:hAnsi="Arial" w:cs="Arial"/>
                <w:sz w:val="22"/>
                <w:szCs w:val="22"/>
              </w:rPr>
              <w:t>30/05/2018</w:t>
            </w:r>
          </w:p>
        </w:tc>
        <w:tc>
          <w:tcPr>
            <w:tcW w:w="4146" w:type="dxa"/>
            <w:vAlign w:val="center"/>
          </w:tcPr>
          <w:p w:rsidR="00520193" w:rsidRPr="00520193" w:rsidRDefault="00520193" w:rsidP="007A452E">
            <w:pPr>
              <w:pStyle w:val="Default"/>
              <w:jc w:val="both"/>
              <w:rPr>
                <w:color w:val="auto"/>
                <w:sz w:val="22"/>
                <w:szCs w:val="22"/>
              </w:rPr>
            </w:pPr>
            <w:r w:rsidRPr="00520193">
              <w:rPr>
                <w:color w:val="auto"/>
                <w:sz w:val="22"/>
                <w:szCs w:val="22"/>
              </w:rPr>
              <w:t>Avisa que será necessária a designação de magistrado para responder, sem prejuízo de suas demais atribuições, por comarca de 1ª entrância desprovida.</w:t>
            </w:r>
          </w:p>
        </w:tc>
        <w:tc>
          <w:tcPr>
            <w:tcW w:w="3060" w:type="dxa"/>
            <w:vAlign w:val="center"/>
          </w:tcPr>
          <w:p w:rsidR="00520193" w:rsidRPr="00520193" w:rsidRDefault="00520193" w:rsidP="007A452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hyperlink r:id="rId12" w:history="1">
              <w:r w:rsidRPr="00520193">
                <w:rPr>
                  <w:rStyle w:val="Hyperlink"/>
                  <w:rFonts w:ascii="Arial" w:hAnsi="Arial" w:cs="Arial"/>
                  <w:sz w:val="22"/>
                  <w:szCs w:val="22"/>
                </w:rPr>
                <w:t>Aviso 24</w:t>
              </w:r>
            </w:hyperlink>
          </w:p>
          <w:p w:rsidR="00520193" w:rsidRPr="00520193" w:rsidRDefault="00520193" w:rsidP="007A452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520193">
              <w:rPr>
                <w:rFonts w:ascii="Arial" w:hAnsi="Arial" w:cs="Arial"/>
                <w:sz w:val="22"/>
                <w:szCs w:val="22"/>
              </w:rPr>
              <w:t>(Site do TJMG)</w:t>
            </w:r>
          </w:p>
        </w:tc>
      </w:tr>
      <w:tr w:rsidR="00520193" w:rsidRPr="00D001DB" w:rsidTr="00390723">
        <w:tc>
          <w:tcPr>
            <w:tcW w:w="2214" w:type="dxa"/>
            <w:vAlign w:val="center"/>
          </w:tcPr>
          <w:p w:rsidR="00520193" w:rsidRPr="00520193" w:rsidRDefault="00520193" w:rsidP="007A452E">
            <w:pPr>
              <w:rPr>
                <w:rFonts w:ascii="Arial" w:hAnsi="Arial" w:cs="Arial"/>
                <w:color w:val="808080" w:themeColor="background1" w:themeShade="80"/>
                <w:sz w:val="22"/>
                <w:szCs w:val="22"/>
              </w:rPr>
            </w:pPr>
            <w:r w:rsidRPr="00520193">
              <w:rPr>
                <w:rFonts w:ascii="Arial" w:hAnsi="Arial" w:cs="Arial"/>
                <w:b/>
                <w:color w:val="808080" w:themeColor="background1" w:themeShade="80"/>
                <w:sz w:val="22"/>
                <w:szCs w:val="22"/>
              </w:rPr>
              <w:t>PORTARIA Nº 4.119</w:t>
            </w:r>
          </w:p>
        </w:tc>
        <w:tc>
          <w:tcPr>
            <w:tcW w:w="1560" w:type="dxa"/>
            <w:vAlign w:val="center"/>
          </w:tcPr>
          <w:p w:rsidR="00520193" w:rsidRPr="00520193" w:rsidRDefault="00520193" w:rsidP="007A452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520193">
              <w:rPr>
                <w:rFonts w:ascii="Arial" w:hAnsi="Arial" w:cs="Arial"/>
                <w:sz w:val="22"/>
                <w:szCs w:val="22"/>
              </w:rPr>
              <w:t>DJE;</w:t>
            </w:r>
          </w:p>
          <w:p w:rsidR="00520193" w:rsidRPr="00520193" w:rsidRDefault="00520193" w:rsidP="007A452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520193">
              <w:rPr>
                <w:rFonts w:ascii="Arial" w:hAnsi="Arial" w:cs="Arial"/>
                <w:sz w:val="22"/>
                <w:szCs w:val="22"/>
              </w:rPr>
              <w:t>28/05/2018</w:t>
            </w:r>
          </w:p>
        </w:tc>
        <w:tc>
          <w:tcPr>
            <w:tcW w:w="4146" w:type="dxa"/>
            <w:vAlign w:val="center"/>
          </w:tcPr>
          <w:p w:rsidR="00520193" w:rsidRPr="00520193" w:rsidRDefault="00520193" w:rsidP="007A452E">
            <w:pPr>
              <w:widowControl/>
              <w:autoSpaceDE w:val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520193">
              <w:rPr>
                <w:rFonts w:ascii="Arial" w:hAnsi="Arial" w:cs="Arial"/>
                <w:sz w:val="22"/>
                <w:szCs w:val="22"/>
              </w:rPr>
              <w:t>Designa juízes leigos para atuarem em unidades jurisdicionais do Sistema dos Juizados Especiais do Estado de Minas Gerais.</w:t>
            </w:r>
          </w:p>
        </w:tc>
        <w:tc>
          <w:tcPr>
            <w:tcW w:w="3060" w:type="dxa"/>
            <w:vAlign w:val="center"/>
          </w:tcPr>
          <w:p w:rsidR="00520193" w:rsidRPr="00520193" w:rsidRDefault="00520193" w:rsidP="007A452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hyperlink r:id="rId13" w:history="1">
              <w:r w:rsidRPr="00520193">
                <w:rPr>
                  <w:rStyle w:val="LinkdaInternet"/>
                  <w:rFonts w:ascii="Arial" w:hAnsi="Arial" w:cs="Arial"/>
                  <w:sz w:val="22"/>
                  <w:szCs w:val="22"/>
                </w:rPr>
                <w:t>Port. 4.119</w:t>
              </w:r>
            </w:hyperlink>
          </w:p>
          <w:p w:rsidR="00520193" w:rsidRPr="00520193" w:rsidRDefault="00520193" w:rsidP="007A452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520193">
              <w:rPr>
                <w:rFonts w:ascii="Arial" w:hAnsi="Arial" w:cs="Arial"/>
                <w:sz w:val="22"/>
                <w:szCs w:val="22"/>
              </w:rPr>
              <w:t>(Site do TJMG)</w:t>
            </w:r>
          </w:p>
        </w:tc>
      </w:tr>
      <w:tr w:rsidR="00520193" w:rsidRPr="00D001DB" w:rsidTr="00390723">
        <w:tc>
          <w:tcPr>
            <w:tcW w:w="2214" w:type="dxa"/>
            <w:vAlign w:val="center"/>
          </w:tcPr>
          <w:p w:rsidR="00520193" w:rsidRPr="00520193" w:rsidRDefault="00520193" w:rsidP="007A452E">
            <w:pPr>
              <w:rPr>
                <w:rFonts w:ascii="Arial" w:hAnsi="Arial" w:cs="Arial"/>
                <w:color w:val="808080" w:themeColor="background1" w:themeShade="80"/>
                <w:sz w:val="22"/>
                <w:szCs w:val="22"/>
              </w:rPr>
            </w:pPr>
            <w:r w:rsidRPr="00520193">
              <w:rPr>
                <w:rFonts w:ascii="Arial" w:hAnsi="Arial" w:cs="Arial"/>
                <w:b/>
                <w:color w:val="808080" w:themeColor="background1" w:themeShade="80"/>
                <w:sz w:val="22"/>
                <w:szCs w:val="22"/>
              </w:rPr>
              <w:t>PORTARIA Nº 4.120</w:t>
            </w:r>
          </w:p>
        </w:tc>
        <w:tc>
          <w:tcPr>
            <w:tcW w:w="1560" w:type="dxa"/>
            <w:vAlign w:val="center"/>
          </w:tcPr>
          <w:p w:rsidR="00520193" w:rsidRPr="00520193" w:rsidRDefault="00520193" w:rsidP="007A452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520193">
              <w:rPr>
                <w:rFonts w:ascii="Arial" w:hAnsi="Arial" w:cs="Arial"/>
                <w:sz w:val="22"/>
                <w:szCs w:val="22"/>
              </w:rPr>
              <w:t>DJE;</w:t>
            </w:r>
          </w:p>
          <w:p w:rsidR="00520193" w:rsidRPr="00520193" w:rsidRDefault="00520193" w:rsidP="007A452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520193">
              <w:rPr>
                <w:rFonts w:ascii="Arial" w:hAnsi="Arial" w:cs="Arial"/>
                <w:sz w:val="22"/>
                <w:szCs w:val="22"/>
              </w:rPr>
              <w:t>28/05/2018</w:t>
            </w:r>
          </w:p>
        </w:tc>
        <w:tc>
          <w:tcPr>
            <w:tcW w:w="4146" w:type="dxa"/>
            <w:vAlign w:val="center"/>
          </w:tcPr>
          <w:p w:rsidR="00520193" w:rsidRPr="00520193" w:rsidRDefault="00520193" w:rsidP="007A452E">
            <w:pPr>
              <w:widowControl/>
              <w:autoSpaceDE w:val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520193">
              <w:rPr>
                <w:rFonts w:ascii="Arial" w:hAnsi="Arial" w:cs="Arial"/>
                <w:sz w:val="22"/>
                <w:szCs w:val="22"/>
              </w:rPr>
              <w:t>Constitui a Comissão Examinadora do Concurso Público para Provimento de Cargos e Formação de Cadastro Reserva do Quadro de Pessoal da Justiça de Primeira Instância (Justiça Comum e Juizados Especiais) do Estado de Minas Gerais.</w:t>
            </w:r>
          </w:p>
        </w:tc>
        <w:tc>
          <w:tcPr>
            <w:tcW w:w="3060" w:type="dxa"/>
            <w:vAlign w:val="center"/>
          </w:tcPr>
          <w:p w:rsidR="00520193" w:rsidRPr="00520193" w:rsidRDefault="00520193" w:rsidP="007A452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hyperlink r:id="rId14" w:history="1">
              <w:r w:rsidRPr="00520193">
                <w:rPr>
                  <w:rStyle w:val="LinkdaInternet"/>
                  <w:rFonts w:ascii="Arial" w:hAnsi="Arial" w:cs="Arial"/>
                  <w:sz w:val="22"/>
                  <w:szCs w:val="22"/>
                </w:rPr>
                <w:t>Port. 4.120</w:t>
              </w:r>
            </w:hyperlink>
          </w:p>
          <w:p w:rsidR="00520193" w:rsidRPr="00520193" w:rsidRDefault="00520193" w:rsidP="007A452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520193">
              <w:rPr>
                <w:rFonts w:ascii="Arial" w:hAnsi="Arial" w:cs="Arial"/>
                <w:sz w:val="22"/>
                <w:szCs w:val="22"/>
              </w:rPr>
              <w:t xml:space="preserve">(Site do TJMG)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      </w:r>
          </w:p>
        </w:tc>
      </w:tr>
      <w:tr w:rsidR="00520193" w:rsidRPr="00D001DB" w:rsidTr="00390723">
        <w:tc>
          <w:tcPr>
            <w:tcW w:w="2214" w:type="dxa"/>
            <w:vAlign w:val="center"/>
          </w:tcPr>
          <w:p w:rsidR="00520193" w:rsidRPr="00520193" w:rsidRDefault="00520193" w:rsidP="007A452E">
            <w:pPr>
              <w:rPr>
                <w:rFonts w:ascii="Arial" w:hAnsi="Arial" w:cs="Arial"/>
                <w:color w:val="808080" w:themeColor="background1" w:themeShade="80"/>
                <w:sz w:val="22"/>
                <w:szCs w:val="22"/>
              </w:rPr>
            </w:pPr>
            <w:r w:rsidRPr="00520193">
              <w:rPr>
                <w:rFonts w:ascii="Arial" w:hAnsi="Arial" w:cs="Arial"/>
                <w:b/>
                <w:color w:val="808080" w:themeColor="background1" w:themeShade="80"/>
                <w:sz w:val="22"/>
                <w:szCs w:val="22"/>
              </w:rPr>
              <w:t>PORTARIA Nº 4.121</w:t>
            </w:r>
          </w:p>
        </w:tc>
        <w:tc>
          <w:tcPr>
            <w:tcW w:w="1560" w:type="dxa"/>
            <w:vAlign w:val="center"/>
          </w:tcPr>
          <w:p w:rsidR="00520193" w:rsidRPr="00520193" w:rsidRDefault="00520193" w:rsidP="007A452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520193">
              <w:rPr>
                <w:rFonts w:ascii="Arial" w:hAnsi="Arial" w:cs="Arial"/>
                <w:sz w:val="22"/>
                <w:szCs w:val="22"/>
              </w:rPr>
              <w:t>DJE;</w:t>
            </w:r>
          </w:p>
          <w:p w:rsidR="00520193" w:rsidRPr="00520193" w:rsidRDefault="00520193" w:rsidP="007A452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520193">
              <w:rPr>
                <w:rFonts w:ascii="Arial" w:hAnsi="Arial" w:cs="Arial"/>
                <w:sz w:val="22"/>
                <w:szCs w:val="22"/>
              </w:rPr>
              <w:t>29/05/2018</w:t>
            </w:r>
          </w:p>
        </w:tc>
        <w:tc>
          <w:tcPr>
            <w:tcW w:w="4146" w:type="dxa"/>
            <w:vAlign w:val="center"/>
          </w:tcPr>
          <w:p w:rsidR="00520193" w:rsidRPr="00520193" w:rsidRDefault="00520193" w:rsidP="007A452E">
            <w:pPr>
              <w:widowControl/>
              <w:autoSpaceDE w:val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520193">
              <w:rPr>
                <w:rFonts w:ascii="Arial" w:hAnsi="Arial" w:cs="Arial"/>
                <w:color w:val="00000A"/>
                <w:sz w:val="22"/>
                <w:szCs w:val="22"/>
              </w:rPr>
              <w:t>Designa Juiz Coordenador do Centro Judiciário de Solução de Conflitos e Cidadania da Comarca de Belo Horizonte.</w:t>
            </w:r>
          </w:p>
        </w:tc>
        <w:tc>
          <w:tcPr>
            <w:tcW w:w="3060" w:type="dxa"/>
            <w:vAlign w:val="center"/>
          </w:tcPr>
          <w:p w:rsidR="00520193" w:rsidRPr="00520193" w:rsidRDefault="00520193" w:rsidP="007A452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hyperlink r:id="rId15" w:history="1">
              <w:r w:rsidRPr="00520193">
                <w:rPr>
                  <w:rStyle w:val="LinkdaInternet"/>
                  <w:rFonts w:ascii="Arial" w:hAnsi="Arial" w:cs="Arial"/>
                  <w:sz w:val="22"/>
                  <w:szCs w:val="22"/>
                </w:rPr>
                <w:t>Port. 4.121</w:t>
              </w:r>
            </w:hyperlink>
          </w:p>
          <w:p w:rsidR="00520193" w:rsidRPr="00520193" w:rsidRDefault="00520193" w:rsidP="007A452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520193">
              <w:rPr>
                <w:rFonts w:ascii="Arial" w:hAnsi="Arial" w:cs="Arial"/>
                <w:sz w:val="22"/>
                <w:szCs w:val="22"/>
              </w:rPr>
              <w:t>(Site do TJMG)</w:t>
            </w:r>
          </w:p>
        </w:tc>
      </w:tr>
      <w:tr w:rsidR="00520193" w:rsidRPr="00D001DB" w:rsidTr="00390723">
        <w:tc>
          <w:tcPr>
            <w:tcW w:w="2214" w:type="dxa"/>
            <w:vAlign w:val="center"/>
          </w:tcPr>
          <w:p w:rsidR="00520193" w:rsidRPr="00520193" w:rsidRDefault="00520193" w:rsidP="007A452E">
            <w:pPr>
              <w:rPr>
                <w:rFonts w:ascii="Arial" w:hAnsi="Arial" w:cs="Arial"/>
                <w:color w:val="808080" w:themeColor="background1" w:themeShade="80"/>
                <w:sz w:val="22"/>
                <w:szCs w:val="22"/>
              </w:rPr>
            </w:pPr>
            <w:r w:rsidRPr="00520193">
              <w:rPr>
                <w:rFonts w:ascii="Arial" w:hAnsi="Arial" w:cs="Arial"/>
                <w:b/>
                <w:color w:val="808080" w:themeColor="background1" w:themeShade="80"/>
                <w:sz w:val="22"/>
                <w:szCs w:val="22"/>
              </w:rPr>
              <w:t>PORTARIA Nº 4.122</w:t>
            </w:r>
          </w:p>
        </w:tc>
        <w:tc>
          <w:tcPr>
            <w:tcW w:w="1560" w:type="dxa"/>
            <w:vAlign w:val="center"/>
          </w:tcPr>
          <w:p w:rsidR="00520193" w:rsidRPr="00520193" w:rsidRDefault="00520193" w:rsidP="007A452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520193">
              <w:rPr>
                <w:rFonts w:ascii="Arial" w:hAnsi="Arial" w:cs="Arial"/>
                <w:sz w:val="22"/>
                <w:szCs w:val="22"/>
              </w:rPr>
              <w:t>DJE;</w:t>
            </w:r>
          </w:p>
          <w:p w:rsidR="00520193" w:rsidRPr="00520193" w:rsidRDefault="00520193" w:rsidP="007A452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520193">
              <w:rPr>
                <w:rFonts w:ascii="Arial" w:hAnsi="Arial" w:cs="Arial"/>
                <w:sz w:val="22"/>
                <w:szCs w:val="22"/>
              </w:rPr>
              <w:t>29/05/2018</w:t>
            </w:r>
          </w:p>
        </w:tc>
        <w:tc>
          <w:tcPr>
            <w:tcW w:w="4146" w:type="dxa"/>
            <w:vAlign w:val="center"/>
          </w:tcPr>
          <w:p w:rsidR="00520193" w:rsidRPr="00520193" w:rsidRDefault="00520193" w:rsidP="007A452E">
            <w:pPr>
              <w:widowControl/>
              <w:autoSpaceDE w:val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520193">
              <w:rPr>
                <w:rFonts w:ascii="Arial" w:hAnsi="Arial" w:cs="Arial"/>
                <w:color w:val="00000A"/>
                <w:sz w:val="22"/>
                <w:szCs w:val="22"/>
              </w:rPr>
              <w:t>Designa Juiz Coordenador do Centro Judiciário de Solução de Conflitos e Cidadania da Comarca de Conceição do Mato Dentro.</w:t>
            </w:r>
          </w:p>
        </w:tc>
        <w:tc>
          <w:tcPr>
            <w:tcW w:w="3060" w:type="dxa"/>
            <w:vAlign w:val="center"/>
          </w:tcPr>
          <w:p w:rsidR="00520193" w:rsidRPr="00520193" w:rsidRDefault="00520193" w:rsidP="007A452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hyperlink r:id="rId16" w:history="1">
              <w:r w:rsidRPr="00520193">
                <w:rPr>
                  <w:rStyle w:val="LinkdaInternet"/>
                  <w:rFonts w:ascii="Arial" w:hAnsi="Arial" w:cs="Arial"/>
                  <w:sz w:val="22"/>
                  <w:szCs w:val="22"/>
                </w:rPr>
                <w:t>Port. 4.122</w:t>
              </w:r>
            </w:hyperlink>
          </w:p>
          <w:p w:rsidR="00520193" w:rsidRPr="00520193" w:rsidRDefault="00520193" w:rsidP="007A452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520193">
              <w:rPr>
                <w:rFonts w:ascii="Arial" w:hAnsi="Arial" w:cs="Arial"/>
                <w:sz w:val="22"/>
                <w:szCs w:val="22"/>
              </w:rPr>
              <w:t>(Site do TJMG)</w:t>
            </w:r>
          </w:p>
        </w:tc>
      </w:tr>
      <w:tr w:rsidR="00520193" w:rsidRPr="00D001DB" w:rsidTr="00390723">
        <w:tc>
          <w:tcPr>
            <w:tcW w:w="2214" w:type="dxa"/>
            <w:vAlign w:val="center"/>
          </w:tcPr>
          <w:p w:rsidR="00520193" w:rsidRPr="00520193" w:rsidRDefault="00520193" w:rsidP="007A452E">
            <w:pPr>
              <w:rPr>
                <w:rFonts w:ascii="Arial" w:hAnsi="Arial" w:cs="Arial"/>
                <w:color w:val="808080" w:themeColor="background1" w:themeShade="80"/>
                <w:sz w:val="22"/>
                <w:szCs w:val="22"/>
              </w:rPr>
            </w:pPr>
            <w:r w:rsidRPr="00520193">
              <w:rPr>
                <w:rFonts w:ascii="Arial" w:hAnsi="Arial" w:cs="Arial"/>
                <w:b/>
                <w:color w:val="808080" w:themeColor="background1" w:themeShade="80"/>
                <w:sz w:val="22"/>
                <w:szCs w:val="22"/>
              </w:rPr>
              <w:t>PORTARIA Nº 4.123</w:t>
            </w:r>
          </w:p>
        </w:tc>
        <w:tc>
          <w:tcPr>
            <w:tcW w:w="1560" w:type="dxa"/>
            <w:vAlign w:val="center"/>
          </w:tcPr>
          <w:p w:rsidR="00520193" w:rsidRPr="00520193" w:rsidRDefault="00520193" w:rsidP="007A452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520193">
              <w:rPr>
                <w:rFonts w:ascii="Arial" w:hAnsi="Arial" w:cs="Arial"/>
                <w:sz w:val="22"/>
                <w:szCs w:val="22"/>
              </w:rPr>
              <w:t>DJE;</w:t>
            </w:r>
          </w:p>
          <w:p w:rsidR="00520193" w:rsidRPr="00520193" w:rsidRDefault="00520193" w:rsidP="007A452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520193">
              <w:rPr>
                <w:rFonts w:ascii="Arial" w:hAnsi="Arial" w:cs="Arial"/>
                <w:sz w:val="22"/>
                <w:szCs w:val="22"/>
              </w:rPr>
              <w:t>29/05/2018</w:t>
            </w:r>
          </w:p>
        </w:tc>
        <w:tc>
          <w:tcPr>
            <w:tcW w:w="4146" w:type="dxa"/>
            <w:vAlign w:val="center"/>
          </w:tcPr>
          <w:p w:rsidR="00520193" w:rsidRPr="00520193" w:rsidRDefault="00520193" w:rsidP="007A452E">
            <w:pPr>
              <w:widowControl/>
              <w:autoSpaceDE w:val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520193">
              <w:rPr>
                <w:rFonts w:ascii="Arial" w:hAnsi="Arial" w:cs="Arial"/>
                <w:color w:val="00000A"/>
                <w:sz w:val="22"/>
                <w:szCs w:val="22"/>
              </w:rPr>
              <w:t>Designa Juiz Coordenador do Centro Judiciário de Solução de Conflitos e Cidadania da Comarca de Espera Feliz.</w:t>
            </w:r>
          </w:p>
        </w:tc>
        <w:tc>
          <w:tcPr>
            <w:tcW w:w="3060" w:type="dxa"/>
            <w:vAlign w:val="center"/>
          </w:tcPr>
          <w:p w:rsidR="00520193" w:rsidRPr="00520193" w:rsidRDefault="00520193" w:rsidP="007A452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hyperlink r:id="rId17" w:history="1">
              <w:r w:rsidRPr="00520193">
                <w:rPr>
                  <w:rStyle w:val="LinkdaInternet"/>
                  <w:rFonts w:ascii="Arial" w:hAnsi="Arial" w:cs="Arial"/>
                  <w:sz w:val="22"/>
                  <w:szCs w:val="22"/>
                </w:rPr>
                <w:t>Port. 4.123</w:t>
              </w:r>
            </w:hyperlink>
          </w:p>
          <w:p w:rsidR="00520193" w:rsidRPr="00520193" w:rsidRDefault="00520193" w:rsidP="007A452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520193">
              <w:rPr>
                <w:rFonts w:ascii="Arial" w:hAnsi="Arial" w:cs="Arial"/>
                <w:sz w:val="22"/>
                <w:szCs w:val="22"/>
              </w:rPr>
              <w:t>(Site do TJMG)</w:t>
            </w:r>
          </w:p>
        </w:tc>
      </w:tr>
      <w:tr w:rsidR="00520193" w:rsidRPr="00D001DB" w:rsidTr="00390723">
        <w:tc>
          <w:tcPr>
            <w:tcW w:w="2214" w:type="dxa"/>
            <w:vAlign w:val="center"/>
          </w:tcPr>
          <w:p w:rsidR="00520193" w:rsidRPr="00520193" w:rsidRDefault="00520193" w:rsidP="007A452E">
            <w:pPr>
              <w:rPr>
                <w:rFonts w:ascii="Arial" w:hAnsi="Arial" w:cs="Arial"/>
                <w:color w:val="808080" w:themeColor="background1" w:themeShade="80"/>
                <w:sz w:val="22"/>
                <w:szCs w:val="22"/>
              </w:rPr>
            </w:pPr>
            <w:r w:rsidRPr="00520193">
              <w:rPr>
                <w:rFonts w:ascii="Arial" w:hAnsi="Arial" w:cs="Arial"/>
                <w:b/>
                <w:color w:val="808080" w:themeColor="background1" w:themeShade="80"/>
                <w:sz w:val="22"/>
                <w:szCs w:val="22"/>
              </w:rPr>
              <w:t>PORTARIA Nº 4.124</w:t>
            </w:r>
          </w:p>
        </w:tc>
        <w:tc>
          <w:tcPr>
            <w:tcW w:w="1560" w:type="dxa"/>
            <w:vAlign w:val="center"/>
          </w:tcPr>
          <w:p w:rsidR="00520193" w:rsidRPr="00520193" w:rsidRDefault="00520193" w:rsidP="007A452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520193">
              <w:rPr>
                <w:rFonts w:ascii="Arial" w:hAnsi="Arial" w:cs="Arial"/>
                <w:sz w:val="22"/>
                <w:szCs w:val="22"/>
              </w:rPr>
              <w:t>DJE;</w:t>
            </w:r>
          </w:p>
          <w:p w:rsidR="00520193" w:rsidRPr="00520193" w:rsidRDefault="00520193" w:rsidP="007A452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520193">
              <w:rPr>
                <w:rFonts w:ascii="Arial" w:hAnsi="Arial" w:cs="Arial"/>
                <w:sz w:val="22"/>
                <w:szCs w:val="22"/>
              </w:rPr>
              <w:t>30/05/2018</w:t>
            </w:r>
          </w:p>
        </w:tc>
        <w:tc>
          <w:tcPr>
            <w:tcW w:w="4146" w:type="dxa"/>
            <w:vAlign w:val="center"/>
          </w:tcPr>
          <w:p w:rsidR="00520193" w:rsidRPr="00520193" w:rsidRDefault="00520193" w:rsidP="007A452E">
            <w:pPr>
              <w:widowControl/>
              <w:autoSpaceDE w:val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520193">
              <w:rPr>
                <w:rFonts w:ascii="Arial" w:hAnsi="Arial" w:cs="Arial"/>
                <w:color w:val="00000A"/>
                <w:sz w:val="22"/>
                <w:szCs w:val="22"/>
              </w:rPr>
              <w:t>Constitui Grupo de Trabalho com o objetivo de promover estudos e elaborar proposta para aprimorar as medidas, as ações, e o Programa de Integridade do Poder Judiciário do Estado de Minas Gerais.</w:t>
            </w:r>
          </w:p>
        </w:tc>
        <w:tc>
          <w:tcPr>
            <w:tcW w:w="3060" w:type="dxa"/>
            <w:vAlign w:val="center"/>
          </w:tcPr>
          <w:p w:rsidR="00520193" w:rsidRPr="00520193" w:rsidRDefault="00520193" w:rsidP="007A452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hyperlink r:id="rId18" w:history="1">
              <w:r w:rsidRPr="00520193">
                <w:rPr>
                  <w:rStyle w:val="LinkdaInternet"/>
                  <w:rFonts w:ascii="Arial" w:hAnsi="Arial" w:cs="Arial"/>
                  <w:sz w:val="22"/>
                  <w:szCs w:val="22"/>
                </w:rPr>
                <w:t>Port. 4.124</w:t>
              </w:r>
            </w:hyperlink>
          </w:p>
          <w:p w:rsidR="00520193" w:rsidRPr="00520193" w:rsidRDefault="00520193" w:rsidP="007A452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520193">
              <w:rPr>
                <w:rFonts w:ascii="Arial" w:hAnsi="Arial" w:cs="Arial"/>
                <w:sz w:val="22"/>
                <w:szCs w:val="22"/>
              </w:rPr>
              <w:t>(Site do TJMG)</w:t>
            </w:r>
          </w:p>
        </w:tc>
      </w:tr>
      <w:tr w:rsidR="00520193" w:rsidRPr="00D001DB" w:rsidTr="00390723">
        <w:tc>
          <w:tcPr>
            <w:tcW w:w="2214" w:type="dxa"/>
            <w:vAlign w:val="center"/>
          </w:tcPr>
          <w:p w:rsidR="00520193" w:rsidRPr="00520193" w:rsidRDefault="00520193" w:rsidP="007A452E">
            <w:pPr>
              <w:rPr>
                <w:rFonts w:ascii="Arial" w:hAnsi="Arial" w:cs="Arial"/>
                <w:color w:val="808080" w:themeColor="background1" w:themeShade="80"/>
                <w:sz w:val="22"/>
                <w:szCs w:val="22"/>
              </w:rPr>
            </w:pPr>
            <w:r w:rsidRPr="00520193">
              <w:rPr>
                <w:rFonts w:ascii="Arial" w:hAnsi="Arial" w:cs="Arial"/>
                <w:b/>
                <w:color w:val="808080" w:themeColor="background1" w:themeShade="80"/>
                <w:sz w:val="22"/>
                <w:szCs w:val="22"/>
              </w:rPr>
              <w:t>PORTARIA Nº 4.125</w:t>
            </w:r>
          </w:p>
        </w:tc>
        <w:tc>
          <w:tcPr>
            <w:tcW w:w="1560" w:type="dxa"/>
            <w:vAlign w:val="center"/>
          </w:tcPr>
          <w:p w:rsidR="00520193" w:rsidRPr="00520193" w:rsidRDefault="00520193" w:rsidP="007A452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520193">
              <w:rPr>
                <w:rFonts w:ascii="Arial" w:hAnsi="Arial" w:cs="Arial"/>
                <w:sz w:val="22"/>
                <w:szCs w:val="22"/>
              </w:rPr>
              <w:t>DJE;</w:t>
            </w:r>
          </w:p>
          <w:p w:rsidR="00520193" w:rsidRPr="00520193" w:rsidRDefault="00520193" w:rsidP="007A452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520193">
              <w:rPr>
                <w:rFonts w:ascii="Arial" w:hAnsi="Arial" w:cs="Arial"/>
                <w:sz w:val="22"/>
                <w:szCs w:val="22"/>
              </w:rPr>
              <w:t>30/05/2018</w:t>
            </w:r>
          </w:p>
        </w:tc>
        <w:tc>
          <w:tcPr>
            <w:tcW w:w="4146" w:type="dxa"/>
            <w:vAlign w:val="center"/>
          </w:tcPr>
          <w:p w:rsidR="00520193" w:rsidRPr="00520193" w:rsidRDefault="00520193" w:rsidP="007A452E">
            <w:pPr>
              <w:widowControl/>
              <w:autoSpaceDE w:val="0"/>
              <w:jc w:val="both"/>
              <w:rPr>
                <w:rFonts w:ascii="Arial" w:hAnsi="Arial" w:cs="Arial"/>
                <w:color w:val="00000A"/>
                <w:sz w:val="22"/>
                <w:szCs w:val="22"/>
              </w:rPr>
            </w:pPr>
            <w:r w:rsidRPr="00520193">
              <w:rPr>
                <w:rFonts w:ascii="Arial" w:hAnsi="Arial" w:cs="Arial"/>
                <w:color w:val="00000A"/>
                <w:sz w:val="22"/>
                <w:szCs w:val="22"/>
              </w:rPr>
              <w:t>Delega competência a servidores para a função que especifica.</w:t>
            </w:r>
          </w:p>
        </w:tc>
        <w:tc>
          <w:tcPr>
            <w:tcW w:w="3060" w:type="dxa"/>
            <w:vAlign w:val="center"/>
          </w:tcPr>
          <w:p w:rsidR="00520193" w:rsidRPr="00520193" w:rsidRDefault="00520193" w:rsidP="007A452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hyperlink r:id="rId19" w:history="1">
              <w:r w:rsidRPr="00520193">
                <w:rPr>
                  <w:rStyle w:val="LinkdaInternet"/>
                  <w:rFonts w:ascii="Arial" w:hAnsi="Arial" w:cs="Arial"/>
                  <w:sz w:val="22"/>
                  <w:szCs w:val="22"/>
                </w:rPr>
                <w:t>Port. 4.125</w:t>
              </w:r>
            </w:hyperlink>
          </w:p>
          <w:p w:rsidR="00520193" w:rsidRPr="00520193" w:rsidRDefault="00520193" w:rsidP="007A452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520193">
              <w:rPr>
                <w:rFonts w:ascii="Arial" w:hAnsi="Arial" w:cs="Arial"/>
                <w:sz w:val="22"/>
                <w:szCs w:val="22"/>
              </w:rPr>
              <w:t>(Site do TJMG)</w:t>
            </w:r>
          </w:p>
        </w:tc>
      </w:tr>
      <w:tr w:rsidR="00520193" w:rsidRPr="00D001DB" w:rsidTr="00390723">
        <w:tc>
          <w:tcPr>
            <w:tcW w:w="2214" w:type="dxa"/>
            <w:vAlign w:val="center"/>
          </w:tcPr>
          <w:p w:rsidR="00520193" w:rsidRPr="00520193" w:rsidRDefault="00520193" w:rsidP="007A452E">
            <w:pPr>
              <w:rPr>
                <w:rFonts w:ascii="Arial" w:hAnsi="Arial" w:cs="Arial"/>
                <w:color w:val="808080" w:themeColor="background1" w:themeShade="80"/>
                <w:sz w:val="22"/>
                <w:szCs w:val="22"/>
              </w:rPr>
            </w:pPr>
            <w:r w:rsidRPr="00520193">
              <w:rPr>
                <w:rFonts w:ascii="Arial" w:hAnsi="Arial" w:cs="Arial"/>
                <w:b/>
                <w:color w:val="808080" w:themeColor="background1" w:themeShade="80"/>
                <w:sz w:val="22"/>
                <w:szCs w:val="22"/>
              </w:rPr>
              <w:lastRenderedPageBreak/>
              <w:t>PORTARIA CONJUNTA Nº 749</w:t>
            </w:r>
          </w:p>
        </w:tc>
        <w:tc>
          <w:tcPr>
            <w:tcW w:w="1560" w:type="dxa"/>
            <w:vAlign w:val="center"/>
          </w:tcPr>
          <w:p w:rsidR="00520193" w:rsidRPr="00520193" w:rsidRDefault="00520193" w:rsidP="007A452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520193">
              <w:rPr>
                <w:rFonts w:ascii="Arial" w:hAnsi="Arial" w:cs="Arial"/>
                <w:sz w:val="22"/>
                <w:szCs w:val="22"/>
              </w:rPr>
              <w:t>DJE;</w:t>
            </w:r>
          </w:p>
          <w:p w:rsidR="00520193" w:rsidRPr="00520193" w:rsidRDefault="00520193" w:rsidP="007A452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520193">
              <w:rPr>
                <w:rFonts w:ascii="Arial" w:hAnsi="Arial" w:cs="Arial"/>
                <w:sz w:val="22"/>
                <w:szCs w:val="22"/>
              </w:rPr>
              <w:t>28/05/2018</w:t>
            </w:r>
          </w:p>
        </w:tc>
        <w:tc>
          <w:tcPr>
            <w:tcW w:w="4146" w:type="dxa"/>
            <w:vAlign w:val="center"/>
          </w:tcPr>
          <w:p w:rsidR="00520193" w:rsidRPr="00520193" w:rsidRDefault="00520193" w:rsidP="007A452E">
            <w:pPr>
              <w:widowControl/>
              <w:autoSpaceDE w:val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520193">
              <w:rPr>
                <w:rFonts w:ascii="Arial" w:hAnsi="Arial" w:cs="Arial"/>
                <w:sz w:val="22"/>
                <w:szCs w:val="22"/>
              </w:rPr>
              <w:t>Dispõe sobre a suspensão dos prazos processuais relativos aos feitos que tramitam nos Cartórios do Tribunal de Justiça do Estado de Minas Gerais - TJMG e nas Unidades Judiciárias de 1ª Instância da Comarca de Belo Horizonte, nos dias 25 e 28 de maio de 2018, e dá outras providências.</w:t>
            </w:r>
          </w:p>
        </w:tc>
        <w:tc>
          <w:tcPr>
            <w:tcW w:w="3060" w:type="dxa"/>
            <w:vAlign w:val="center"/>
          </w:tcPr>
          <w:p w:rsidR="00520193" w:rsidRPr="00520193" w:rsidRDefault="00520193" w:rsidP="007A452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hyperlink r:id="rId20" w:history="1">
              <w:r w:rsidRPr="00520193">
                <w:rPr>
                  <w:rStyle w:val="Hyperlink"/>
                  <w:rFonts w:ascii="Arial" w:hAnsi="Arial" w:cs="Arial"/>
                  <w:sz w:val="22"/>
                  <w:szCs w:val="22"/>
                </w:rPr>
                <w:t>Port. Conj. 749</w:t>
              </w:r>
            </w:hyperlink>
          </w:p>
          <w:p w:rsidR="00520193" w:rsidRPr="00520193" w:rsidRDefault="00520193" w:rsidP="007A452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520193">
              <w:rPr>
                <w:rFonts w:ascii="Arial" w:hAnsi="Arial" w:cs="Arial"/>
                <w:sz w:val="22"/>
                <w:szCs w:val="22"/>
              </w:rPr>
              <w:t>(Site do TJMG)</w:t>
            </w:r>
          </w:p>
        </w:tc>
      </w:tr>
      <w:tr w:rsidR="00520193" w:rsidRPr="00D001DB" w:rsidTr="00390723">
        <w:tc>
          <w:tcPr>
            <w:tcW w:w="2214" w:type="dxa"/>
            <w:vAlign w:val="center"/>
          </w:tcPr>
          <w:p w:rsidR="00520193" w:rsidRPr="00520193" w:rsidRDefault="00520193" w:rsidP="007A452E">
            <w:pPr>
              <w:rPr>
                <w:rFonts w:ascii="Arial" w:hAnsi="Arial" w:cs="Arial"/>
                <w:color w:val="808080" w:themeColor="background1" w:themeShade="80"/>
                <w:sz w:val="22"/>
                <w:szCs w:val="22"/>
              </w:rPr>
            </w:pPr>
            <w:r w:rsidRPr="00520193">
              <w:rPr>
                <w:rFonts w:ascii="Arial" w:hAnsi="Arial" w:cs="Arial"/>
                <w:b/>
                <w:color w:val="808080" w:themeColor="background1" w:themeShade="80"/>
                <w:sz w:val="22"/>
                <w:szCs w:val="22"/>
              </w:rPr>
              <w:t>PORTARIA CONJUNTA Nº 750</w:t>
            </w:r>
          </w:p>
        </w:tc>
        <w:tc>
          <w:tcPr>
            <w:tcW w:w="1560" w:type="dxa"/>
            <w:vAlign w:val="center"/>
          </w:tcPr>
          <w:p w:rsidR="00520193" w:rsidRPr="00520193" w:rsidRDefault="00520193" w:rsidP="007A452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520193">
              <w:rPr>
                <w:rFonts w:ascii="Arial" w:hAnsi="Arial" w:cs="Arial"/>
                <w:sz w:val="22"/>
                <w:szCs w:val="22"/>
              </w:rPr>
              <w:t>DJE;</w:t>
            </w:r>
          </w:p>
          <w:p w:rsidR="00520193" w:rsidRPr="00520193" w:rsidRDefault="00520193" w:rsidP="007A452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520193">
              <w:rPr>
                <w:rFonts w:ascii="Arial" w:hAnsi="Arial" w:cs="Arial"/>
                <w:sz w:val="22"/>
                <w:szCs w:val="22"/>
              </w:rPr>
              <w:t>28/05/2018</w:t>
            </w:r>
          </w:p>
        </w:tc>
        <w:tc>
          <w:tcPr>
            <w:tcW w:w="4146" w:type="dxa"/>
            <w:vAlign w:val="center"/>
          </w:tcPr>
          <w:p w:rsidR="00520193" w:rsidRPr="00520193" w:rsidRDefault="00520193" w:rsidP="007A452E">
            <w:pPr>
              <w:widowControl/>
              <w:autoSpaceDE w:val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520193">
              <w:rPr>
                <w:rFonts w:ascii="Arial" w:hAnsi="Arial" w:cs="Arial"/>
                <w:sz w:val="22"/>
                <w:szCs w:val="22"/>
              </w:rPr>
              <w:t>Dispõe sobre a suspensão dos prazos processuais relativos aos feitos que tramitam nos Cartórios da Secretaria do Tribunal de Justiça e nas Unidades Judiciárias da Justiça de Primeira Instância do Estado de Minas Gerais, no dia 29 de maio de 2018.</w:t>
            </w:r>
          </w:p>
        </w:tc>
        <w:tc>
          <w:tcPr>
            <w:tcW w:w="3060" w:type="dxa"/>
            <w:vAlign w:val="center"/>
          </w:tcPr>
          <w:p w:rsidR="00520193" w:rsidRPr="00520193" w:rsidRDefault="00520193" w:rsidP="007A452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hyperlink r:id="rId21" w:history="1">
              <w:r w:rsidRPr="00520193">
                <w:rPr>
                  <w:rStyle w:val="Hyperlink"/>
                  <w:rFonts w:ascii="Arial" w:hAnsi="Arial" w:cs="Arial"/>
                  <w:sz w:val="22"/>
                  <w:szCs w:val="22"/>
                </w:rPr>
                <w:t>Port. Conj. 750</w:t>
              </w:r>
            </w:hyperlink>
          </w:p>
          <w:p w:rsidR="00520193" w:rsidRPr="00520193" w:rsidRDefault="00520193" w:rsidP="007A452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520193">
              <w:rPr>
                <w:rFonts w:ascii="Arial" w:hAnsi="Arial" w:cs="Arial"/>
                <w:sz w:val="22"/>
                <w:szCs w:val="22"/>
              </w:rPr>
              <w:t>(Site do TJMG)</w:t>
            </w:r>
          </w:p>
        </w:tc>
      </w:tr>
      <w:tr w:rsidR="00520193" w:rsidRPr="00D001DB" w:rsidTr="00390723">
        <w:tc>
          <w:tcPr>
            <w:tcW w:w="2214" w:type="dxa"/>
            <w:vAlign w:val="center"/>
          </w:tcPr>
          <w:p w:rsidR="00520193" w:rsidRPr="00520193" w:rsidRDefault="00520193" w:rsidP="007A452E">
            <w:pPr>
              <w:rPr>
                <w:rFonts w:ascii="Arial" w:hAnsi="Arial" w:cs="Arial"/>
                <w:color w:val="808080" w:themeColor="background1" w:themeShade="80"/>
                <w:sz w:val="22"/>
                <w:szCs w:val="22"/>
              </w:rPr>
            </w:pPr>
            <w:r w:rsidRPr="00520193">
              <w:rPr>
                <w:rFonts w:ascii="Arial" w:hAnsi="Arial" w:cs="Arial"/>
                <w:b/>
                <w:color w:val="808080" w:themeColor="background1" w:themeShade="80"/>
                <w:sz w:val="22"/>
                <w:szCs w:val="22"/>
              </w:rPr>
              <w:t>PORTARIA CONJUNTA Nº 751</w:t>
            </w:r>
          </w:p>
        </w:tc>
        <w:tc>
          <w:tcPr>
            <w:tcW w:w="1560" w:type="dxa"/>
            <w:vAlign w:val="center"/>
          </w:tcPr>
          <w:p w:rsidR="00520193" w:rsidRPr="00520193" w:rsidRDefault="00520193" w:rsidP="007A452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520193">
              <w:rPr>
                <w:rFonts w:ascii="Arial" w:hAnsi="Arial" w:cs="Arial"/>
                <w:sz w:val="22"/>
                <w:szCs w:val="22"/>
              </w:rPr>
              <w:t>DJE;</w:t>
            </w:r>
          </w:p>
          <w:p w:rsidR="00520193" w:rsidRPr="00520193" w:rsidRDefault="00520193" w:rsidP="007A452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520193">
              <w:rPr>
                <w:rFonts w:ascii="Arial" w:hAnsi="Arial" w:cs="Arial"/>
                <w:sz w:val="22"/>
                <w:szCs w:val="22"/>
              </w:rPr>
              <w:t>29/05/2018</w:t>
            </w:r>
          </w:p>
        </w:tc>
        <w:tc>
          <w:tcPr>
            <w:tcW w:w="4146" w:type="dxa"/>
            <w:vAlign w:val="center"/>
          </w:tcPr>
          <w:p w:rsidR="00520193" w:rsidRPr="00520193" w:rsidRDefault="00520193" w:rsidP="007A452E">
            <w:pPr>
              <w:widowControl/>
              <w:autoSpaceDE w:val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520193">
              <w:rPr>
                <w:rFonts w:ascii="Arial" w:hAnsi="Arial" w:cs="Arial"/>
                <w:color w:val="00000A"/>
                <w:sz w:val="22"/>
                <w:szCs w:val="22"/>
              </w:rPr>
              <w:t>Dispõe sobre a suspensão dos prazos processuais relativos aos feitos que tramitam nos Cartórios da Secretaria do Tribunal de Justiça e nas Unidades Judiciarias da Justiça de Primeira Instância do Estado de Minas Gerais, nos dias que menciona.</w:t>
            </w:r>
          </w:p>
        </w:tc>
        <w:tc>
          <w:tcPr>
            <w:tcW w:w="3060" w:type="dxa"/>
            <w:vAlign w:val="center"/>
          </w:tcPr>
          <w:p w:rsidR="00520193" w:rsidRPr="00520193" w:rsidRDefault="00520193" w:rsidP="007A452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hyperlink r:id="rId22" w:history="1">
              <w:r w:rsidRPr="00520193">
                <w:rPr>
                  <w:rStyle w:val="Hyperlink"/>
                  <w:rFonts w:ascii="Arial" w:hAnsi="Arial" w:cs="Arial"/>
                  <w:sz w:val="22"/>
                  <w:szCs w:val="22"/>
                </w:rPr>
                <w:t>Port. Conj. 751</w:t>
              </w:r>
            </w:hyperlink>
          </w:p>
          <w:p w:rsidR="00520193" w:rsidRPr="00520193" w:rsidRDefault="00520193" w:rsidP="007A452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520193">
              <w:rPr>
                <w:rFonts w:ascii="Arial" w:hAnsi="Arial" w:cs="Arial"/>
                <w:sz w:val="22"/>
                <w:szCs w:val="22"/>
              </w:rPr>
              <w:t>(Site do TJMG)</w:t>
            </w:r>
          </w:p>
        </w:tc>
      </w:tr>
      <w:tr w:rsidR="00520193" w:rsidTr="00B93D32">
        <w:tc>
          <w:tcPr>
            <w:tcW w:w="10980" w:type="dxa"/>
            <w:gridSpan w:val="4"/>
            <w:shd w:val="clear" w:color="auto" w:fill="F2F2F2" w:themeFill="background1" w:themeFillShade="F2"/>
            <w:vAlign w:val="center"/>
          </w:tcPr>
          <w:p w:rsidR="00520193" w:rsidRDefault="00520193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Arial" w:hAnsi="Arial" w:cs="Arial"/>
                <w:b/>
                <w:bCs/>
                <w:color w:val="FF0000"/>
              </w:rPr>
            </w:pPr>
          </w:p>
          <w:p w:rsidR="00520193" w:rsidRPr="00A277C9" w:rsidRDefault="00520193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Arial" w:hAnsi="Arial" w:cs="Arial"/>
                <w:b/>
                <w:bCs/>
                <w:color w:val="860000"/>
              </w:rPr>
            </w:pPr>
            <w:r w:rsidRPr="00A277C9">
              <w:rPr>
                <w:rFonts w:ascii="Arial" w:hAnsi="Arial" w:cs="Arial"/>
                <w:b/>
                <w:bCs/>
                <w:color w:val="860000"/>
              </w:rPr>
              <w:t>ATOS NORMATIVOS DA CORREGEDORIA GERAL DE JUSTIÇA</w:t>
            </w:r>
          </w:p>
          <w:p w:rsidR="00520193" w:rsidRDefault="00520193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Arial" w:hAnsi="Arial" w:cs="Arial"/>
                <w:b/>
                <w:bCs/>
                <w:color w:val="FF0000"/>
              </w:rPr>
            </w:pPr>
          </w:p>
        </w:tc>
      </w:tr>
      <w:tr w:rsidR="00520193" w:rsidRPr="00A320E9" w:rsidTr="00754D88">
        <w:tc>
          <w:tcPr>
            <w:tcW w:w="2214" w:type="dxa"/>
            <w:vAlign w:val="center"/>
          </w:tcPr>
          <w:p w:rsidR="00520193" w:rsidRPr="00A320E9" w:rsidRDefault="00520193">
            <w:pPr>
              <w:autoSpaceDE w:val="0"/>
              <w:jc w:val="center"/>
              <w:rPr>
                <w:rFonts w:ascii="Arial" w:hAnsi="Arial" w:cs="Arial"/>
                <w:b/>
                <w:bCs/>
                <w:color w:val="808080" w:themeColor="background1" w:themeShade="80"/>
              </w:rPr>
            </w:pPr>
            <w:r w:rsidRPr="00A320E9">
              <w:rPr>
                <w:rFonts w:ascii="Arial" w:hAnsi="Arial" w:cs="Arial"/>
                <w:b/>
                <w:bCs/>
                <w:color w:val="808080" w:themeColor="background1" w:themeShade="80"/>
                <w:sz w:val="22"/>
                <w:szCs w:val="22"/>
              </w:rPr>
              <w:t>Tipo/Número</w:t>
            </w:r>
          </w:p>
        </w:tc>
        <w:tc>
          <w:tcPr>
            <w:tcW w:w="1560" w:type="dxa"/>
            <w:vAlign w:val="center"/>
          </w:tcPr>
          <w:p w:rsidR="00520193" w:rsidRPr="00A320E9" w:rsidRDefault="00520193" w:rsidP="00BA318F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Arial" w:hAnsi="Arial" w:cs="Arial"/>
                <w:b/>
                <w:bCs/>
                <w:color w:val="808080" w:themeColor="background1" w:themeShade="80"/>
              </w:rPr>
            </w:pPr>
            <w:r w:rsidRPr="00A320E9">
              <w:rPr>
                <w:rFonts w:ascii="Arial" w:hAnsi="Arial" w:cs="Arial"/>
                <w:b/>
                <w:bCs/>
                <w:color w:val="808080" w:themeColor="background1" w:themeShade="80"/>
                <w:sz w:val="22"/>
                <w:szCs w:val="22"/>
              </w:rPr>
              <w:t>Publicação/</w:t>
            </w:r>
          </w:p>
          <w:p w:rsidR="00520193" w:rsidRPr="00A320E9" w:rsidRDefault="00520193" w:rsidP="00BA318F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Arial" w:hAnsi="Arial" w:cs="Arial"/>
                <w:b/>
                <w:bCs/>
                <w:color w:val="808080" w:themeColor="background1" w:themeShade="80"/>
              </w:rPr>
            </w:pPr>
            <w:r w:rsidRPr="00A320E9">
              <w:rPr>
                <w:rFonts w:ascii="Arial" w:hAnsi="Arial" w:cs="Arial"/>
                <w:b/>
                <w:bCs/>
                <w:color w:val="808080" w:themeColor="background1" w:themeShade="80"/>
                <w:sz w:val="22"/>
                <w:szCs w:val="22"/>
              </w:rPr>
              <w:t>Edição</w:t>
            </w:r>
          </w:p>
        </w:tc>
        <w:tc>
          <w:tcPr>
            <w:tcW w:w="4146" w:type="dxa"/>
            <w:vAlign w:val="center"/>
          </w:tcPr>
          <w:p w:rsidR="00520193" w:rsidRPr="00A320E9" w:rsidRDefault="00520193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Arial" w:hAnsi="Arial" w:cs="Arial"/>
                <w:b/>
                <w:bCs/>
                <w:color w:val="808080" w:themeColor="background1" w:themeShade="80"/>
              </w:rPr>
            </w:pPr>
            <w:r w:rsidRPr="00A320E9">
              <w:rPr>
                <w:rFonts w:ascii="Arial" w:hAnsi="Arial" w:cs="Arial"/>
                <w:b/>
                <w:bCs/>
                <w:color w:val="808080" w:themeColor="background1" w:themeShade="80"/>
                <w:sz w:val="22"/>
                <w:szCs w:val="22"/>
              </w:rPr>
              <w:t>Ementa/Resumo</w:t>
            </w:r>
          </w:p>
        </w:tc>
        <w:tc>
          <w:tcPr>
            <w:tcW w:w="3060" w:type="dxa"/>
            <w:vAlign w:val="center"/>
          </w:tcPr>
          <w:p w:rsidR="00520193" w:rsidRPr="00A320E9" w:rsidRDefault="00520193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Arial" w:hAnsi="Arial" w:cs="Arial"/>
                <w:b/>
                <w:bCs/>
                <w:color w:val="808080" w:themeColor="background1" w:themeShade="80"/>
              </w:rPr>
            </w:pPr>
            <w:r w:rsidRPr="00A320E9">
              <w:rPr>
                <w:rFonts w:ascii="Arial" w:hAnsi="Arial" w:cs="Arial"/>
                <w:b/>
                <w:bCs/>
                <w:color w:val="808080" w:themeColor="background1" w:themeShade="80"/>
                <w:sz w:val="22"/>
                <w:szCs w:val="22"/>
              </w:rPr>
              <w:t>Acesso ao Texto Integral</w:t>
            </w:r>
          </w:p>
        </w:tc>
      </w:tr>
      <w:tr w:rsidR="000D02E0" w:rsidTr="00754D88">
        <w:tc>
          <w:tcPr>
            <w:tcW w:w="2214" w:type="dxa"/>
            <w:vAlign w:val="center"/>
          </w:tcPr>
          <w:p w:rsidR="000D02E0" w:rsidRPr="000D02E0" w:rsidRDefault="000D02E0" w:rsidP="007A452E">
            <w:pPr>
              <w:rPr>
                <w:rFonts w:ascii="Arial" w:hAnsi="Arial" w:cs="Arial"/>
                <w:b/>
                <w:color w:val="808080" w:themeColor="background1" w:themeShade="80"/>
                <w:sz w:val="20"/>
                <w:szCs w:val="20"/>
              </w:rPr>
            </w:pPr>
            <w:r w:rsidRPr="000D02E0">
              <w:rPr>
                <w:rFonts w:ascii="Arial" w:hAnsi="Arial" w:cs="Arial"/>
                <w:b/>
                <w:color w:val="808080" w:themeColor="background1" w:themeShade="80"/>
                <w:sz w:val="20"/>
                <w:szCs w:val="20"/>
              </w:rPr>
              <w:t>PORTARIA Nº 5.489</w:t>
            </w:r>
          </w:p>
          <w:p w:rsidR="000D02E0" w:rsidRPr="000D02E0" w:rsidRDefault="000D02E0" w:rsidP="007A452E">
            <w:pPr>
              <w:rPr>
                <w:rFonts w:ascii="Arial" w:hAnsi="Arial" w:cs="Arial"/>
                <w:color w:val="808080" w:themeColor="background1" w:themeShade="80"/>
                <w:sz w:val="20"/>
                <w:szCs w:val="20"/>
              </w:rPr>
            </w:pPr>
            <w:r w:rsidRPr="000D02E0">
              <w:rPr>
                <w:rFonts w:ascii="Arial" w:hAnsi="Arial" w:cs="Arial"/>
                <w:b/>
                <w:color w:val="808080" w:themeColor="background1" w:themeShade="80"/>
                <w:sz w:val="20"/>
                <w:szCs w:val="20"/>
              </w:rPr>
              <w:t>(EXTRATO)</w:t>
            </w:r>
          </w:p>
        </w:tc>
        <w:tc>
          <w:tcPr>
            <w:tcW w:w="1560" w:type="dxa"/>
            <w:vAlign w:val="center"/>
          </w:tcPr>
          <w:p w:rsidR="000D02E0" w:rsidRPr="000D02E0" w:rsidRDefault="000D02E0" w:rsidP="007A452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0D02E0">
              <w:rPr>
                <w:rFonts w:ascii="Arial" w:hAnsi="Arial" w:cs="Arial"/>
                <w:sz w:val="22"/>
                <w:szCs w:val="22"/>
              </w:rPr>
              <w:t>DJE;</w:t>
            </w:r>
          </w:p>
          <w:p w:rsidR="000D02E0" w:rsidRPr="000D02E0" w:rsidRDefault="000D02E0" w:rsidP="007A452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0D02E0">
              <w:rPr>
                <w:rFonts w:ascii="Arial" w:hAnsi="Arial" w:cs="Arial"/>
                <w:sz w:val="22"/>
                <w:szCs w:val="22"/>
              </w:rPr>
              <w:t>28/05/2018</w:t>
            </w:r>
          </w:p>
        </w:tc>
        <w:tc>
          <w:tcPr>
            <w:tcW w:w="4146" w:type="dxa"/>
            <w:vAlign w:val="center"/>
          </w:tcPr>
          <w:p w:rsidR="000D02E0" w:rsidRPr="000D02E0" w:rsidRDefault="000D02E0" w:rsidP="007A452E">
            <w:pPr>
              <w:widowControl/>
              <w:autoSpaceDE w:val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D02E0">
              <w:rPr>
                <w:rFonts w:ascii="Arial" w:hAnsi="Arial" w:cs="Arial"/>
                <w:sz w:val="22"/>
                <w:szCs w:val="22"/>
              </w:rPr>
              <w:t>Instaura Processo Administrativo Disciplinar.</w:t>
            </w:r>
          </w:p>
        </w:tc>
        <w:tc>
          <w:tcPr>
            <w:tcW w:w="3060" w:type="dxa"/>
            <w:vAlign w:val="center"/>
          </w:tcPr>
          <w:p w:rsidR="000D02E0" w:rsidRPr="000D02E0" w:rsidRDefault="000D02E0" w:rsidP="007A452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hyperlink r:id="rId23" w:history="1">
              <w:r w:rsidRPr="000D02E0">
                <w:rPr>
                  <w:rStyle w:val="LinkdaInternet"/>
                  <w:rFonts w:ascii="Arial" w:hAnsi="Arial" w:cs="Arial"/>
                  <w:sz w:val="22"/>
                  <w:szCs w:val="22"/>
                </w:rPr>
                <w:t>Port. 5.489</w:t>
              </w:r>
            </w:hyperlink>
          </w:p>
          <w:p w:rsidR="000D02E0" w:rsidRPr="000D02E0" w:rsidRDefault="000D02E0" w:rsidP="007A452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0D02E0">
              <w:rPr>
                <w:rFonts w:ascii="Arial" w:hAnsi="Arial" w:cs="Arial"/>
                <w:sz w:val="22"/>
                <w:szCs w:val="22"/>
              </w:rPr>
              <w:t>(Site do TJMG)</w:t>
            </w:r>
          </w:p>
        </w:tc>
      </w:tr>
      <w:tr w:rsidR="000D02E0" w:rsidTr="00754D88">
        <w:tc>
          <w:tcPr>
            <w:tcW w:w="2214" w:type="dxa"/>
            <w:vAlign w:val="center"/>
          </w:tcPr>
          <w:p w:rsidR="000D02E0" w:rsidRPr="000D02E0" w:rsidRDefault="000D02E0" w:rsidP="007A452E">
            <w:pPr>
              <w:rPr>
                <w:rFonts w:ascii="Arial" w:hAnsi="Arial" w:cs="Arial"/>
                <w:b/>
                <w:color w:val="808080" w:themeColor="background1" w:themeShade="80"/>
                <w:sz w:val="20"/>
                <w:szCs w:val="20"/>
              </w:rPr>
            </w:pPr>
            <w:r w:rsidRPr="000D02E0">
              <w:rPr>
                <w:rFonts w:ascii="Arial" w:hAnsi="Arial" w:cs="Arial"/>
                <w:b/>
                <w:color w:val="808080" w:themeColor="background1" w:themeShade="80"/>
                <w:sz w:val="20"/>
                <w:szCs w:val="20"/>
              </w:rPr>
              <w:t>PORTARIA Nº 5.490</w:t>
            </w:r>
          </w:p>
          <w:p w:rsidR="000D02E0" w:rsidRPr="000D02E0" w:rsidRDefault="000D02E0" w:rsidP="007A452E">
            <w:pPr>
              <w:rPr>
                <w:rFonts w:ascii="Arial" w:hAnsi="Arial" w:cs="Arial"/>
                <w:color w:val="808080" w:themeColor="background1" w:themeShade="80"/>
                <w:sz w:val="20"/>
                <w:szCs w:val="20"/>
              </w:rPr>
            </w:pPr>
            <w:r w:rsidRPr="000D02E0">
              <w:rPr>
                <w:rFonts w:ascii="Arial" w:hAnsi="Arial" w:cs="Arial"/>
                <w:b/>
                <w:color w:val="808080" w:themeColor="background1" w:themeShade="80"/>
                <w:sz w:val="20"/>
                <w:szCs w:val="20"/>
              </w:rPr>
              <w:t>(EXTRATO)</w:t>
            </w:r>
          </w:p>
        </w:tc>
        <w:tc>
          <w:tcPr>
            <w:tcW w:w="1560" w:type="dxa"/>
            <w:vAlign w:val="center"/>
          </w:tcPr>
          <w:p w:rsidR="000D02E0" w:rsidRPr="000D02E0" w:rsidRDefault="000D02E0" w:rsidP="007A452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0D02E0">
              <w:rPr>
                <w:rFonts w:ascii="Arial" w:hAnsi="Arial" w:cs="Arial"/>
                <w:sz w:val="22"/>
                <w:szCs w:val="22"/>
              </w:rPr>
              <w:t>DJE;</w:t>
            </w:r>
          </w:p>
          <w:p w:rsidR="000D02E0" w:rsidRPr="000D02E0" w:rsidRDefault="000D02E0" w:rsidP="007A452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0D02E0">
              <w:rPr>
                <w:rFonts w:ascii="Arial" w:hAnsi="Arial" w:cs="Arial"/>
                <w:sz w:val="22"/>
                <w:szCs w:val="22"/>
              </w:rPr>
              <w:t>28/05/2018</w:t>
            </w:r>
          </w:p>
        </w:tc>
        <w:tc>
          <w:tcPr>
            <w:tcW w:w="4146" w:type="dxa"/>
            <w:vAlign w:val="center"/>
          </w:tcPr>
          <w:p w:rsidR="000D02E0" w:rsidRPr="000D02E0" w:rsidRDefault="000D02E0" w:rsidP="007A452E">
            <w:pPr>
              <w:widowControl/>
              <w:autoSpaceDE w:val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D02E0">
              <w:rPr>
                <w:rFonts w:ascii="Arial" w:hAnsi="Arial" w:cs="Arial"/>
                <w:sz w:val="22"/>
                <w:szCs w:val="22"/>
              </w:rPr>
              <w:t>Instaura Processo Administrativo Disciplinar.</w:t>
            </w:r>
          </w:p>
        </w:tc>
        <w:tc>
          <w:tcPr>
            <w:tcW w:w="3060" w:type="dxa"/>
            <w:vAlign w:val="center"/>
          </w:tcPr>
          <w:p w:rsidR="000D02E0" w:rsidRPr="000D02E0" w:rsidRDefault="000D02E0" w:rsidP="007A452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hyperlink r:id="rId24" w:history="1">
              <w:r w:rsidRPr="000D02E0">
                <w:rPr>
                  <w:rStyle w:val="LinkdaInternet"/>
                  <w:rFonts w:ascii="Arial" w:hAnsi="Arial" w:cs="Arial"/>
                  <w:sz w:val="22"/>
                  <w:szCs w:val="22"/>
                </w:rPr>
                <w:t>Port. 5.490</w:t>
              </w:r>
            </w:hyperlink>
          </w:p>
          <w:p w:rsidR="000D02E0" w:rsidRPr="000D02E0" w:rsidRDefault="000D02E0" w:rsidP="007A452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0D02E0">
              <w:rPr>
                <w:rFonts w:ascii="Arial" w:hAnsi="Arial" w:cs="Arial"/>
                <w:sz w:val="22"/>
                <w:szCs w:val="22"/>
              </w:rPr>
              <w:t>(Site do TJMG)</w:t>
            </w:r>
          </w:p>
        </w:tc>
      </w:tr>
      <w:tr w:rsidR="000D02E0" w:rsidTr="00754D88">
        <w:tc>
          <w:tcPr>
            <w:tcW w:w="2214" w:type="dxa"/>
            <w:vAlign w:val="center"/>
          </w:tcPr>
          <w:p w:rsidR="000D02E0" w:rsidRPr="000D02E0" w:rsidRDefault="000D02E0" w:rsidP="007A452E">
            <w:pPr>
              <w:rPr>
                <w:rFonts w:ascii="Arial" w:hAnsi="Arial" w:cs="Arial"/>
                <w:b/>
                <w:color w:val="808080" w:themeColor="background1" w:themeShade="80"/>
                <w:sz w:val="20"/>
                <w:szCs w:val="20"/>
              </w:rPr>
            </w:pPr>
            <w:r w:rsidRPr="000D02E0">
              <w:rPr>
                <w:rFonts w:ascii="Arial" w:hAnsi="Arial" w:cs="Arial"/>
                <w:b/>
                <w:color w:val="808080" w:themeColor="background1" w:themeShade="80"/>
                <w:sz w:val="20"/>
                <w:szCs w:val="20"/>
              </w:rPr>
              <w:t>PORTARIA Nº 5.491</w:t>
            </w:r>
          </w:p>
          <w:p w:rsidR="000D02E0" w:rsidRPr="000D02E0" w:rsidRDefault="000D02E0" w:rsidP="007A452E">
            <w:pPr>
              <w:rPr>
                <w:rFonts w:ascii="Arial" w:hAnsi="Arial" w:cs="Arial"/>
                <w:color w:val="808080" w:themeColor="background1" w:themeShade="80"/>
                <w:sz w:val="20"/>
                <w:szCs w:val="20"/>
              </w:rPr>
            </w:pPr>
            <w:r w:rsidRPr="000D02E0">
              <w:rPr>
                <w:rFonts w:ascii="Arial" w:hAnsi="Arial" w:cs="Arial"/>
                <w:b/>
                <w:color w:val="808080" w:themeColor="background1" w:themeShade="80"/>
                <w:sz w:val="20"/>
                <w:szCs w:val="20"/>
              </w:rPr>
              <w:t>(EXTRATO)</w:t>
            </w:r>
          </w:p>
        </w:tc>
        <w:tc>
          <w:tcPr>
            <w:tcW w:w="1560" w:type="dxa"/>
            <w:vAlign w:val="center"/>
          </w:tcPr>
          <w:p w:rsidR="000D02E0" w:rsidRPr="000D02E0" w:rsidRDefault="000D02E0" w:rsidP="007A452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0D02E0">
              <w:rPr>
                <w:rFonts w:ascii="Arial" w:hAnsi="Arial" w:cs="Arial"/>
                <w:sz w:val="22"/>
                <w:szCs w:val="22"/>
              </w:rPr>
              <w:t>DJE;</w:t>
            </w:r>
          </w:p>
          <w:p w:rsidR="000D02E0" w:rsidRPr="000D02E0" w:rsidRDefault="000D02E0" w:rsidP="007A452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0D02E0">
              <w:rPr>
                <w:rFonts w:ascii="Arial" w:hAnsi="Arial" w:cs="Arial"/>
                <w:sz w:val="22"/>
                <w:szCs w:val="22"/>
              </w:rPr>
              <w:t>28/05/2018</w:t>
            </w:r>
          </w:p>
        </w:tc>
        <w:tc>
          <w:tcPr>
            <w:tcW w:w="4146" w:type="dxa"/>
            <w:vAlign w:val="center"/>
          </w:tcPr>
          <w:p w:rsidR="000D02E0" w:rsidRPr="000D02E0" w:rsidRDefault="000D02E0" w:rsidP="007A452E">
            <w:pPr>
              <w:widowControl/>
              <w:autoSpaceDE w:val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D02E0">
              <w:rPr>
                <w:rFonts w:ascii="Arial" w:hAnsi="Arial" w:cs="Arial"/>
                <w:sz w:val="22"/>
                <w:szCs w:val="22"/>
              </w:rPr>
              <w:t>Instaura Processo Administrativo Disciplinar.</w:t>
            </w:r>
          </w:p>
        </w:tc>
        <w:tc>
          <w:tcPr>
            <w:tcW w:w="3060" w:type="dxa"/>
            <w:vAlign w:val="center"/>
          </w:tcPr>
          <w:p w:rsidR="000D02E0" w:rsidRPr="000D02E0" w:rsidRDefault="000D02E0" w:rsidP="007A452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hyperlink r:id="rId25" w:history="1">
              <w:r w:rsidRPr="000D02E0">
                <w:rPr>
                  <w:rStyle w:val="LinkdaInternet"/>
                  <w:rFonts w:ascii="Arial" w:hAnsi="Arial" w:cs="Arial"/>
                  <w:sz w:val="22"/>
                  <w:szCs w:val="22"/>
                </w:rPr>
                <w:t>Port. 5.491</w:t>
              </w:r>
            </w:hyperlink>
          </w:p>
          <w:p w:rsidR="000D02E0" w:rsidRPr="000D02E0" w:rsidRDefault="000D02E0" w:rsidP="007A452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0D02E0">
              <w:rPr>
                <w:rFonts w:ascii="Arial" w:hAnsi="Arial" w:cs="Arial"/>
                <w:sz w:val="22"/>
                <w:szCs w:val="22"/>
              </w:rPr>
              <w:t>(Site do TJMG)</w:t>
            </w:r>
          </w:p>
        </w:tc>
      </w:tr>
      <w:tr w:rsidR="000D02E0" w:rsidTr="00754D88">
        <w:tc>
          <w:tcPr>
            <w:tcW w:w="2214" w:type="dxa"/>
            <w:vAlign w:val="center"/>
          </w:tcPr>
          <w:p w:rsidR="000D02E0" w:rsidRPr="000D02E0" w:rsidRDefault="000D02E0" w:rsidP="007A452E">
            <w:pPr>
              <w:rPr>
                <w:rFonts w:ascii="Arial" w:hAnsi="Arial" w:cs="Arial"/>
                <w:b/>
                <w:color w:val="808080" w:themeColor="background1" w:themeShade="80"/>
                <w:sz w:val="22"/>
                <w:szCs w:val="22"/>
              </w:rPr>
            </w:pPr>
            <w:r w:rsidRPr="000D02E0">
              <w:rPr>
                <w:rFonts w:ascii="Arial" w:hAnsi="Arial" w:cs="Arial"/>
                <w:b/>
                <w:color w:val="808080" w:themeColor="background1" w:themeShade="80"/>
                <w:sz w:val="22"/>
                <w:szCs w:val="22"/>
              </w:rPr>
              <w:t>PORTARIA Nº 5.492</w:t>
            </w:r>
          </w:p>
        </w:tc>
        <w:tc>
          <w:tcPr>
            <w:tcW w:w="1560" w:type="dxa"/>
            <w:vAlign w:val="center"/>
          </w:tcPr>
          <w:p w:rsidR="000D02E0" w:rsidRPr="000D02E0" w:rsidRDefault="000D02E0" w:rsidP="007A452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0D02E0">
              <w:rPr>
                <w:rFonts w:ascii="Arial" w:hAnsi="Arial" w:cs="Arial"/>
                <w:sz w:val="22"/>
                <w:szCs w:val="22"/>
              </w:rPr>
              <w:t>DJE;</w:t>
            </w:r>
          </w:p>
          <w:p w:rsidR="000D02E0" w:rsidRPr="000D02E0" w:rsidRDefault="000D02E0" w:rsidP="007A452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0D02E0">
              <w:rPr>
                <w:rFonts w:ascii="Arial" w:hAnsi="Arial" w:cs="Arial"/>
                <w:sz w:val="22"/>
                <w:szCs w:val="22"/>
              </w:rPr>
              <w:t>28/05/2018</w:t>
            </w:r>
          </w:p>
        </w:tc>
        <w:tc>
          <w:tcPr>
            <w:tcW w:w="4146" w:type="dxa"/>
            <w:vAlign w:val="center"/>
          </w:tcPr>
          <w:p w:rsidR="000D02E0" w:rsidRPr="000D02E0" w:rsidRDefault="000D02E0" w:rsidP="007A452E">
            <w:pPr>
              <w:widowControl/>
              <w:autoSpaceDE w:val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D02E0">
              <w:rPr>
                <w:rFonts w:ascii="Arial" w:hAnsi="Arial" w:cs="Arial"/>
                <w:sz w:val="22"/>
                <w:szCs w:val="22"/>
              </w:rPr>
              <w:t>Altera a Portaria da Corregedoria-Geral de Justiça nº 4.704, de 10 de fevereiro de 2017, que “regulamenta a Resolução do Órgão Especial do Tribunal de Justiça nº 827, de 29 de junho de 2016, que “dispõe sobre o desdobramento do Planejamento Estratégico pelas Unidades Judiciárias da Justiça Comum de Primeiro Grau”, bem como define diretrizes para o seu acompanhamento pela Corregedoria-Geral de Justiça do Estado de Minas Gerais - CGJ”.</w:t>
            </w:r>
          </w:p>
        </w:tc>
        <w:tc>
          <w:tcPr>
            <w:tcW w:w="3060" w:type="dxa"/>
            <w:vAlign w:val="center"/>
          </w:tcPr>
          <w:p w:rsidR="000D02E0" w:rsidRPr="000D02E0" w:rsidRDefault="000D02E0" w:rsidP="007A452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hyperlink r:id="rId26" w:history="1">
              <w:r w:rsidRPr="000D02E0">
                <w:rPr>
                  <w:rStyle w:val="LinkdaInternet"/>
                  <w:rFonts w:ascii="Arial" w:hAnsi="Arial" w:cs="Arial"/>
                  <w:sz w:val="22"/>
                  <w:szCs w:val="22"/>
                </w:rPr>
                <w:t>Port. 5.492</w:t>
              </w:r>
            </w:hyperlink>
          </w:p>
          <w:p w:rsidR="000D02E0" w:rsidRPr="000D02E0" w:rsidRDefault="000D02E0" w:rsidP="007A452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0D02E0">
              <w:rPr>
                <w:rFonts w:ascii="Arial" w:hAnsi="Arial" w:cs="Arial"/>
                <w:sz w:val="22"/>
                <w:szCs w:val="22"/>
              </w:rPr>
              <w:t>(Site do TJMG)</w:t>
            </w:r>
          </w:p>
        </w:tc>
      </w:tr>
      <w:tr w:rsidR="000D02E0" w:rsidTr="00754D88">
        <w:tc>
          <w:tcPr>
            <w:tcW w:w="2214" w:type="dxa"/>
            <w:vAlign w:val="center"/>
          </w:tcPr>
          <w:p w:rsidR="000D02E0" w:rsidRPr="000D02E0" w:rsidRDefault="000D02E0" w:rsidP="007A452E">
            <w:pPr>
              <w:rPr>
                <w:rFonts w:ascii="Arial" w:hAnsi="Arial" w:cs="Arial"/>
                <w:b/>
                <w:color w:val="808080" w:themeColor="background1" w:themeShade="80"/>
                <w:sz w:val="22"/>
                <w:szCs w:val="22"/>
              </w:rPr>
            </w:pPr>
            <w:r w:rsidRPr="000D02E0">
              <w:rPr>
                <w:rFonts w:ascii="Arial" w:hAnsi="Arial" w:cs="Arial"/>
                <w:b/>
                <w:color w:val="808080" w:themeColor="background1" w:themeShade="80"/>
                <w:sz w:val="22"/>
                <w:szCs w:val="22"/>
              </w:rPr>
              <w:t>PORTARIA Nº 5.493</w:t>
            </w:r>
          </w:p>
        </w:tc>
        <w:tc>
          <w:tcPr>
            <w:tcW w:w="1560" w:type="dxa"/>
            <w:vAlign w:val="center"/>
          </w:tcPr>
          <w:p w:rsidR="000D02E0" w:rsidRPr="000D02E0" w:rsidRDefault="000D02E0" w:rsidP="007A452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0D02E0">
              <w:rPr>
                <w:rFonts w:ascii="Arial" w:hAnsi="Arial" w:cs="Arial"/>
                <w:sz w:val="22"/>
                <w:szCs w:val="22"/>
              </w:rPr>
              <w:t>DJE;</w:t>
            </w:r>
          </w:p>
          <w:p w:rsidR="000D02E0" w:rsidRPr="000D02E0" w:rsidRDefault="000D02E0" w:rsidP="007A452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0D02E0">
              <w:rPr>
                <w:rFonts w:ascii="Arial" w:hAnsi="Arial" w:cs="Arial"/>
                <w:sz w:val="22"/>
                <w:szCs w:val="22"/>
              </w:rPr>
              <w:t>28/05/2018</w:t>
            </w:r>
          </w:p>
        </w:tc>
        <w:tc>
          <w:tcPr>
            <w:tcW w:w="4146" w:type="dxa"/>
            <w:vAlign w:val="center"/>
          </w:tcPr>
          <w:p w:rsidR="000D02E0" w:rsidRPr="000D02E0" w:rsidRDefault="000D02E0" w:rsidP="007A452E">
            <w:pPr>
              <w:widowControl/>
              <w:autoSpaceDE w:val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D02E0">
              <w:rPr>
                <w:rFonts w:ascii="Arial" w:hAnsi="Arial" w:cs="Arial"/>
                <w:sz w:val="22"/>
                <w:szCs w:val="22"/>
              </w:rPr>
              <w:t>Altera os arts. 1º e 4º da Portaria da Corregedoria-Geral de Justiça nº 5.210, de 5 de dezembro de 2017, que “Institui o Núcleo de Estatística Aplicada à Justiça de Primeira Instância - NEAJUR e dá outras providências”.</w:t>
            </w:r>
          </w:p>
        </w:tc>
        <w:tc>
          <w:tcPr>
            <w:tcW w:w="3060" w:type="dxa"/>
            <w:vAlign w:val="center"/>
          </w:tcPr>
          <w:p w:rsidR="000D02E0" w:rsidRPr="000D02E0" w:rsidRDefault="000D02E0" w:rsidP="007A452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hyperlink r:id="rId27" w:history="1">
              <w:r w:rsidRPr="000D02E0">
                <w:rPr>
                  <w:rStyle w:val="LinkdaInternet"/>
                  <w:rFonts w:ascii="Arial" w:hAnsi="Arial" w:cs="Arial"/>
                  <w:sz w:val="22"/>
                  <w:szCs w:val="22"/>
                </w:rPr>
                <w:t>Port. 5.493</w:t>
              </w:r>
            </w:hyperlink>
          </w:p>
          <w:p w:rsidR="000D02E0" w:rsidRPr="000D02E0" w:rsidRDefault="000D02E0" w:rsidP="007A452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0D02E0">
              <w:rPr>
                <w:rFonts w:ascii="Arial" w:hAnsi="Arial" w:cs="Arial"/>
                <w:sz w:val="22"/>
                <w:szCs w:val="22"/>
              </w:rPr>
              <w:t>(Site do TJMG)</w:t>
            </w:r>
          </w:p>
        </w:tc>
      </w:tr>
      <w:tr w:rsidR="000D02E0" w:rsidTr="00754D88">
        <w:tc>
          <w:tcPr>
            <w:tcW w:w="2214" w:type="dxa"/>
            <w:vAlign w:val="center"/>
          </w:tcPr>
          <w:p w:rsidR="000D02E0" w:rsidRPr="000D02E0" w:rsidRDefault="000D02E0" w:rsidP="007A452E">
            <w:pPr>
              <w:rPr>
                <w:rFonts w:ascii="Arial" w:hAnsi="Arial" w:cs="Arial"/>
                <w:b/>
                <w:color w:val="808080" w:themeColor="background1" w:themeShade="80"/>
                <w:sz w:val="22"/>
                <w:szCs w:val="22"/>
              </w:rPr>
            </w:pPr>
            <w:r w:rsidRPr="000D02E0">
              <w:rPr>
                <w:rFonts w:ascii="Arial" w:hAnsi="Arial" w:cs="Arial"/>
                <w:b/>
                <w:color w:val="808080" w:themeColor="background1" w:themeShade="80"/>
                <w:sz w:val="22"/>
                <w:szCs w:val="22"/>
              </w:rPr>
              <w:lastRenderedPageBreak/>
              <w:t>PORTARIA Nº 5.494</w:t>
            </w:r>
          </w:p>
        </w:tc>
        <w:tc>
          <w:tcPr>
            <w:tcW w:w="1560" w:type="dxa"/>
            <w:vAlign w:val="center"/>
          </w:tcPr>
          <w:p w:rsidR="000D02E0" w:rsidRPr="000D02E0" w:rsidRDefault="000D02E0" w:rsidP="007A452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0D02E0">
              <w:rPr>
                <w:rFonts w:ascii="Arial" w:hAnsi="Arial" w:cs="Arial"/>
                <w:sz w:val="22"/>
                <w:szCs w:val="22"/>
              </w:rPr>
              <w:t>DJE;</w:t>
            </w:r>
          </w:p>
          <w:p w:rsidR="000D02E0" w:rsidRPr="000D02E0" w:rsidRDefault="000D02E0" w:rsidP="007A452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0D02E0">
              <w:rPr>
                <w:rFonts w:ascii="Arial" w:hAnsi="Arial" w:cs="Arial"/>
                <w:sz w:val="22"/>
                <w:szCs w:val="22"/>
              </w:rPr>
              <w:t>28/05/2018</w:t>
            </w:r>
          </w:p>
        </w:tc>
        <w:tc>
          <w:tcPr>
            <w:tcW w:w="4146" w:type="dxa"/>
            <w:vAlign w:val="center"/>
          </w:tcPr>
          <w:p w:rsidR="000D02E0" w:rsidRPr="000D02E0" w:rsidRDefault="000D02E0" w:rsidP="007A452E">
            <w:pPr>
              <w:widowControl/>
              <w:autoSpaceDE w:val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D02E0">
              <w:rPr>
                <w:rFonts w:ascii="Arial" w:hAnsi="Arial" w:cs="Arial"/>
                <w:sz w:val="22"/>
                <w:szCs w:val="22"/>
              </w:rPr>
              <w:t>Revoga a Portaria da Corregedoria-Geral de Justiça nº 5.487, de 18 de maio de 2018, que “determina a realização de Correição Extraordinária Parcial na 1ª Vara Cível, Criminal e de Execuções Penais e na 2ª Vara Cível, Criminal e da Infância e da Juventude da Comarca de Boa Esperança, para fiscalização dos serviços do foro judicial”.</w:t>
            </w:r>
          </w:p>
        </w:tc>
        <w:tc>
          <w:tcPr>
            <w:tcW w:w="3060" w:type="dxa"/>
            <w:vAlign w:val="center"/>
          </w:tcPr>
          <w:p w:rsidR="000D02E0" w:rsidRPr="000D02E0" w:rsidRDefault="000D02E0" w:rsidP="007A452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hyperlink r:id="rId28" w:history="1">
              <w:r w:rsidRPr="000D02E0">
                <w:rPr>
                  <w:rStyle w:val="LinkdaInternet"/>
                  <w:rFonts w:ascii="Arial" w:hAnsi="Arial" w:cs="Arial"/>
                  <w:sz w:val="22"/>
                  <w:szCs w:val="22"/>
                </w:rPr>
                <w:t>Port. 5.494</w:t>
              </w:r>
            </w:hyperlink>
          </w:p>
          <w:p w:rsidR="000D02E0" w:rsidRPr="000D02E0" w:rsidRDefault="000D02E0" w:rsidP="007A452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0D02E0">
              <w:rPr>
                <w:rFonts w:ascii="Arial" w:hAnsi="Arial" w:cs="Arial"/>
                <w:sz w:val="22"/>
                <w:szCs w:val="22"/>
              </w:rPr>
              <w:t>(Site do TJMG)</w:t>
            </w:r>
          </w:p>
        </w:tc>
      </w:tr>
      <w:tr w:rsidR="000D02E0" w:rsidTr="00754D88">
        <w:tc>
          <w:tcPr>
            <w:tcW w:w="2214" w:type="dxa"/>
            <w:vAlign w:val="center"/>
          </w:tcPr>
          <w:p w:rsidR="000D02E0" w:rsidRPr="000D02E0" w:rsidRDefault="000D02E0" w:rsidP="007A452E">
            <w:pPr>
              <w:rPr>
                <w:rFonts w:ascii="Arial" w:hAnsi="Arial" w:cs="Arial"/>
                <w:b/>
                <w:color w:val="808080" w:themeColor="background1" w:themeShade="80"/>
                <w:sz w:val="20"/>
                <w:szCs w:val="20"/>
              </w:rPr>
            </w:pPr>
            <w:r w:rsidRPr="000D02E0">
              <w:rPr>
                <w:rFonts w:ascii="Arial" w:hAnsi="Arial" w:cs="Arial"/>
                <w:b/>
                <w:color w:val="808080" w:themeColor="background1" w:themeShade="80"/>
                <w:sz w:val="20"/>
                <w:szCs w:val="20"/>
              </w:rPr>
              <w:t>PORTARIA Nº 5.495</w:t>
            </w:r>
          </w:p>
          <w:p w:rsidR="000D02E0" w:rsidRPr="000D02E0" w:rsidRDefault="000D02E0" w:rsidP="007A452E">
            <w:pPr>
              <w:rPr>
                <w:rFonts w:ascii="Arial" w:hAnsi="Arial" w:cs="Arial"/>
                <w:b/>
                <w:color w:val="808080" w:themeColor="background1" w:themeShade="80"/>
                <w:sz w:val="20"/>
                <w:szCs w:val="20"/>
              </w:rPr>
            </w:pPr>
            <w:r w:rsidRPr="000D02E0">
              <w:rPr>
                <w:rFonts w:ascii="Arial" w:hAnsi="Arial" w:cs="Arial"/>
                <w:b/>
                <w:color w:val="808080" w:themeColor="background1" w:themeShade="80"/>
                <w:sz w:val="20"/>
                <w:szCs w:val="20"/>
              </w:rPr>
              <w:t>(EXTRATO)</w:t>
            </w:r>
          </w:p>
        </w:tc>
        <w:tc>
          <w:tcPr>
            <w:tcW w:w="1560" w:type="dxa"/>
            <w:vAlign w:val="center"/>
          </w:tcPr>
          <w:p w:rsidR="000D02E0" w:rsidRPr="000D02E0" w:rsidRDefault="000D02E0" w:rsidP="007A452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0D02E0">
              <w:rPr>
                <w:rFonts w:ascii="Arial" w:hAnsi="Arial" w:cs="Arial"/>
                <w:sz w:val="22"/>
                <w:szCs w:val="22"/>
              </w:rPr>
              <w:t>DJE;</w:t>
            </w:r>
          </w:p>
          <w:p w:rsidR="000D02E0" w:rsidRPr="000D02E0" w:rsidRDefault="000D02E0" w:rsidP="007A452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0D02E0">
              <w:rPr>
                <w:rFonts w:ascii="Arial" w:hAnsi="Arial" w:cs="Arial"/>
                <w:sz w:val="22"/>
                <w:szCs w:val="22"/>
              </w:rPr>
              <w:t>29/05/2018</w:t>
            </w:r>
          </w:p>
        </w:tc>
        <w:tc>
          <w:tcPr>
            <w:tcW w:w="4146" w:type="dxa"/>
            <w:vAlign w:val="center"/>
          </w:tcPr>
          <w:p w:rsidR="000D02E0" w:rsidRPr="000D02E0" w:rsidRDefault="000D02E0" w:rsidP="007A452E">
            <w:pPr>
              <w:widowControl/>
              <w:autoSpaceDE w:val="0"/>
              <w:rPr>
                <w:rFonts w:ascii="Arial" w:hAnsi="Arial" w:cs="Arial"/>
                <w:sz w:val="22"/>
                <w:szCs w:val="22"/>
              </w:rPr>
            </w:pPr>
            <w:r w:rsidRPr="000D02E0">
              <w:rPr>
                <w:rFonts w:ascii="Arial" w:hAnsi="Arial" w:cs="Arial"/>
                <w:color w:val="00000A"/>
                <w:sz w:val="22"/>
                <w:szCs w:val="22"/>
              </w:rPr>
              <w:t xml:space="preserve">Altera a Port. 5.211/2017. </w:t>
            </w:r>
          </w:p>
        </w:tc>
        <w:tc>
          <w:tcPr>
            <w:tcW w:w="3060" w:type="dxa"/>
            <w:vAlign w:val="center"/>
          </w:tcPr>
          <w:p w:rsidR="000D02E0" w:rsidRPr="000D02E0" w:rsidRDefault="000D02E0" w:rsidP="007A452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hyperlink r:id="rId29" w:history="1">
              <w:r w:rsidRPr="000D02E0">
                <w:rPr>
                  <w:rStyle w:val="LinkdaInternet"/>
                  <w:rFonts w:ascii="Arial" w:hAnsi="Arial" w:cs="Arial"/>
                  <w:sz w:val="22"/>
                  <w:szCs w:val="22"/>
                </w:rPr>
                <w:t>Port. 5.495</w:t>
              </w:r>
            </w:hyperlink>
          </w:p>
          <w:p w:rsidR="000D02E0" w:rsidRPr="000D02E0" w:rsidRDefault="000D02E0" w:rsidP="007A452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0D02E0">
              <w:rPr>
                <w:rFonts w:ascii="Arial" w:hAnsi="Arial" w:cs="Arial"/>
                <w:sz w:val="22"/>
                <w:szCs w:val="22"/>
              </w:rPr>
              <w:t>(Site do TJMG)</w:t>
            </w:r>
          </w:p>
        </w:tc>
      </w:tr>
      <w:tr w:rsidR="000D02E0" w:rsidTr="00754D88">
        <w:tc>
          <w:tcPr>
            <w:tcW w:w="2214" w:type="dxa"/>
            <w:vAlign w:val="center"/>
          </w:tcPr>
          <w:p w:rsidR="000D02E0" w:rsidRPr="000D02E0" w:rsidRDefault="000D02E0" w:rsidP="007A452E">
            <w:pPr>
              <w:rPr>
                <w:rFonts w:ascii="Arial" w:hAnsi="Arial" w:cs="Arial"/>
                <w:b/>
                <w:color w:val="808080" w:themeColor="background1" w:themeShade="80"/>
                <w:sz w:val="22"/>
                <w:szCs w:val="22"/>
              </w:rPr>
            </w:pPr>
            <w:r w:rsidRPr="000D02E0">
              <w:rPr>
                <w:rFonts w:ascii="Arial" w:hAnsi="Arial" w:cs="Arial"/>
                <w:b/>
                <w:color w:val="808080" w:themeColor="background1" w:themeShade="80"/>
                <w:sz w:val="22"/>
                <w:szCs w:val="22"/>
              </w:rPr>
              <w:t>PORTARIA Nº 5.496</w:t>
            </w:r>
          </w:p>
        </w:tc>
        <w:tc>
          <w:tcPr>
            <w:tcW w:w="1560" w:type="dxa"/>
            <w:vAlign w:val="center"/>
          </w:tcPr>
          <w:p w:rsidR="000D02E0" w:rsidRPr="000D02E0" w:rsidRDefault="000D02E0" w:rsidP="007A452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0D02E0">
              <w:rPr>
                <w:rFonts w:ascii="Arial" w:hAnsi="Arial" w:cs="Arial"/>
                <w:sz w:val="22"/>
                <w:szCs w:val="22"/>
              </w:rPr>
              <w:t>DJE;</w:t>
            </w:r>
          </w:p>
          <w:p w:rsidR="000D02E0" w:rsidRPr="000D02E0" w:rsidRDefault="000D02E0" w:rsidP="007A452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0D02E0">
              <w:rPr>
                <w:rFonts w:ascii="Arial" w:hAnsi="Arial" w:cs="Arial"/>
                <w:sz w:val="22"/>
                <w:szCs w:val="22"/>
              </w:rPr>
              <w:t>30/05/2018</w:t>
            </w:r>
          </w:p>
        </w:tc>
        <w:tc>
          <w:tcPr>
            <w:tcW w:w="4146" w:type="dxa"/>
            <w:vAlign w:val="center"/>
          </w:tcPr>
          <w:p w:rsidR="000D02E0" w:rsidRPr="000D02E0" w:rsidRDefault="000D02E0" w:rsidP="007A452E">
            <w:pPr>
              <w:widowControl/>
              <w:autoSpaceDE w:val="0"/>
              <w:jc w:val="both"/>
              <w:rPr>
                <w:rFonts w:ascii="Arial" w:hAnsi="Arial" w:cs="Arial"/>
                <w:color w:val="00000A"/>
                <w:sz w:val="22"/>
                <w:szCs w:val="22"/>
              </w:rPr>
            </w:pPr>
            <w:r w:rsidRPr="000D02E0">
              <w:rPr>
                <w:rFonts w:ascii="Arial" w:hAnsi="Arial" w:cs="Arial"/>
                <w:color w:val="00000A"/>
                <w:sz w:val="22"/>
                <w:szCs w:val="22"/>
              </w:rPr>
              <w:t>Designa juiz de direito para o exercício das atribuições de proteção aos idosos na Comarca de Pirapora.</w:t>
            </w:r>
          </w:p>
        </w:tc>
        <w:tc>
          <w:tcPr>
            <w:tcW w:w="3060" w:type="dxa"/>
            <w:vAlign w:val="center"/>
          </w:tcPr>
          <w:p w:rsidR="000D02E0" w:rsidRPr="000D02E0" w:rsidRDefault="000D02E0" w:rsidP="007A452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hyperlink r:id="rId30" w:history="1">
              <w:r w:rsidRPr="000D02E0">
                <w:rPr>
                  <w:rStyle w:val="LinkdaInternet"/>
                  <w:rFonts w:ascii="Arial" w:hAnsi="Arial" w:cs="Arial"/>
                  <w:sz w:val="22"/>
                  <w:szCs w:val="22"/>
                </w:rPr>
                <w:t>Port. 5.496</w:t>
              </w:r>
            </w:hyperlink>
          </w:p>
          <w:p w:rsidR="000D02E0" w:rsidRPr="000D02E0" w:rsidRDefault="000D02E0" w:rsidP="007A452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0D02E0">
              <w:rPr>
                <w:rFonts w:ascii="Arial" w:hAnsi="Arial" w:cs="Arial"/>
                <w:sz w:val="22"/>
                <w:szCs w:val="22"/>
              </w:rPr>
              <w:t>(Site do TJMG)</w:t>
            </w:r>
          </w:p>
        </w:tc>
      </w:tr>
      <w:tr w:rsidR="000D02E0" w:rsidTr="00754D88">
        <w:tc>
          <w:tcPr>
            <w:tcW w:w="2214" w:type="dxa"/>
            <w:vAlign w:val="center"/>
          </w:tcPr>
          <w:p w:rsidR="000D02E0" w:rsidRPr="000D02E0" w:rsidRDefault="000D02E0" w:rsidP="007A452E">
            <w:pPr>
              <w:rPr>
                <w:rFonts w:ascii="Arial" w:hAnsi="Arial" w:cs="Arial"/>
                <w:b/>
                <w:color w:val="808080" w:themeColor="background1" w:themeShade="80"/>
                <w:sz w:val="22"/>
                <w:szCs w:val="22"/>
              </w:rPr>
            </w:pPr>
            <w:r w:rsidRPr="000D02E0">
              <w:rPr>
                <w:rFonts w:ascii="Arial" w:hAnsi="Arial" w:cs="Arial"/>
                <w:b/>
                <w:color w:val="808080" w:themeColor="background1" w:themeShade="80"/>
                <w:sz w:val="22"/>
                <w:szCs w:val="22"/>
              </w:rPr>
              <w:t>PORTARIA Nº 5.497</w:t>
            </w:r>
          </w:p>
        </w:tc>
        <w:tc>
          <w:tcPr>
            <w:tcW w:w="1560" w:type="dxa"/>
            <w:vAlign w:val="center"/>
          </w:tcPr>
          <w:p w:rsidR="000D02E0" w:rsidRPr="000D02E0" w:rsidRDefault="000D02E0" w:rsidP="007A452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0D02E0">
              <w:rPr>
                <w:rFonts w:ascii="Arial" w:hAnsi="Arial" w:cs="Arial"/>
                <w:sz w:val="22"/>
                <w:szCs w:val="22"/>
              </w:rPr>
              <w:t>DJE;</w:t>
            </w:r>
          </w:p>
          <w:p w:rsidR="000D02E0" w:rsidRPr="000D02E0" w:rsidRDefault="000D02E0" w:rsidP="007A452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0D02E0">
              <w:rPr>
                <w:rFonts w:ascii="Arial" w:hAnsi="Arial" w:cs="Arial"/>
                <w:sz w:val="22"/>
                <w:szCs w:val="22"/>
              </w:rPr>
              <w:t>30/05/2018</w:t>
            </w:r>
          </w:p>
        </w:tc>
        <w:tc>
          <w:tcPr>
            <w:tcW w:w="4146" w:type="dxa"/>
            <w:vAlign w:val="center"/>
          </w:tcPr>
          <w:p w:rsidR="000D02E0" w:rsidRPr="000D02E0" w:rsidRDefault="000D02E0" w:rsidP="007A452E">
            <w:pPr>
              <w:widowControl/>
              <w:autoSpaceDE w:val="0"/>
              <w:jc w:val="both"/>
              <w:rPr>
                <w:rFonts w:ascii="Arial" w:hAnsi="Arial" w:cs="Arial"/>
                <w:color w:val="00000A"/>
                <w:sz w:val="22"/>
                <w:szCs w:val="22"/>
              </w:rPr>
            </w:pPr>
            <w:r w:rsidRPr="000D02E0">
              <w:rPr>
                <w:rFonts w:ascii="Arial" w:hAnsi="Arial" w:cs="Arial"/>
                <w:color w:val="00000A"/>
                <w:sz w:val="22"/>
                <w:szCs w:val="22"/>
              </w:rPr>
              <w:t>Reconduz juiz de direito para o exercício das atribuições da Infância e da Juventude na Comarca de Pirapora.</w:t>
            </w:r>
          </w:p>
        </w:tc>
        <w:tc>
          <w:tcPr>
            <w:tcW w:w="3060" w:type="dxa"/>
            <w:vAlign w:val="center"/>
          </w:tcPr>
          <w:p w:rsidR="000D02E0" w:rsidRPr="000D02E0" w:rsidRDefault="000D02E0" w:rsidP="007A452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hyperlink r:id="rId31" w:history="1">
              <w:r w:rsidRPr="000D02E0">
                <w:rPr>
                  <w:rStyle w:val="LinkdaInternet"/>
                  <w:rFonts w:ascii="Arial" w:hAnsi="Arial" w:cs="Arial"/>
                  <w:sz w:val="22"/>
                  <w:szCs w:val="22"/>
                </w:rPr>
                <w:t>Port. 5.497</w:t>
              </w:r>
            </w:hyperlink>
          </w:p>
          <w:p w:rsidR="000D02E0" w:rsidRPr="000D02E0" w:rsidRDefault="000D02E0" w:rsidP="007A452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0D02E0">
              <w:rPr>
                <w:rFonts w:ascii="Arial" w:hAnsi="Arial" w:cs="Arial"/>
                <w:sz w:val="22"/>
                <w:szCs w:val="22"/>
              </w:rPr>
              <w:t>(Site do TJMG)</w:t>
            </w:r>
          </w:p>
        </w:tc>
      </w:tr>
      <w:tr w:rsidR="000D02E0" w:rsidTr="00754D88">
        <w:tc>
          <w:tcPr>
            <w:tcW w:w="2214" w:type="dxa"/>
            <w:vAlign w:val="center"/>
          </w:tcPr>
          <w:p w:rsidR="000D02E0" w:rsidRPr="000D02E0" w:rsidRDefault="000D02E0" w:rsidP="007A452E">
            <w:pPr>
              <w:rPr>
                <w:rFonts w:ascii="Arial" w:hAnsi="Arial" w:cs="Arial"/>
                <w:b/>
                <w:color w:val="808080" w:themeColor="background1" w:themeShade="80"/>
                <w:sz w:val="22"/>
                <w:szCs w:val="22"/>
              </w:rPr>
            </w:pPr>
            <w:r w:rsidRPr="000D02E0">
              <w:rPr>
                <w:rFonts w:ascii="Arial" w:hAnsi="Arial" w:cs="Arial"/>
                <w:b/>
                <w:color w:val="808080" w:themeColor="background1" w:themeShade="80"/>
                <w:sz w:val="22"/>
                <w:szCs w:val="22"/>
              </w:rPr>
              <w:t>PORTARIA Nº 5.498</w:t>
            </w:r>
          </w:p>
        </w:tc>
        <w:tc>
          <w:tcPr>
            <w:tcW w:w="1560" w:type="dxa"/>
            <w:vAlign w:val="center"/>
          </w:tcPr>
          <w:p w:rsidR="000D02E0" w:rsidRPr="000D02E0" w:rsidRDefault="000D02E0" w:rsidP="007A452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0D02E0">
              <w:rPr>
                <w:rFonts w:ascii="Arial" w:hAnsi="Arial" w:cs="Arial"/>
                <w:sz w:val="22"/>
                <w:szCs w:val="22"/>
              </w:rPr>
              <w:t>DJE;</w:t>
            </w:r>
          </w:p>
          <w:p w:rsidR="000D02E0" w:rsidRPr="000D02E0" w:rsidRDefault="000D02E0" w:rsidP="007A452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0D02E0">
              <w:rPr>
                <w:rFonts w:ascii="Arial" w:hAnsi="Arial" w:cs="Arial"/>
                <w:sz w:val="22"/>
                <w:szCs w:val="22"/>
              </w:rPr>
              <w:t>30/05/2018</w:t>
            </w:r>
          </w:p>
        </w:tc>
        <w:tc>
          <w:tcPr>
            <w:tcW w:w="4146" w:type="dxa"/>
            <w:vAlign w:val="center"/>
          </w:tcPr>
          <w:p w:rsidR="000D02E0" w:rsidRPr="000D02E0" w:rsidRDefault="000D02E0" w:rsidP="007A452E">
            <w:pPr>
              <w:widowControl/>
              <w:autoSpaceDE w:val="0"/>
              <w:jc w:val="both"/>
              <w:rPr>
                <w:rFonts w:ascii="Arial" w:hAnsi="Arial" w:cs="Arial"/>
                <w:color w:val="00000A"/>
                <w:sz w:val="22"/>
                <w:szCs w:val="22"/>
              </w:rPr>
            </w:pPr>
            <w:r w:rsidRPr="000D02E0">
              <w:rPr>
                <w:rFonts w:ascii="Arial" w:hAnsi="Arial" w:cs="Arial"/>
                <w:color w:val="00000A"/>
                <w:sz w:val="22"/>
                <w:szCs w:val="22"/>
              </w:rPr>
              <w:t>Reconduz juiz de direito para o exercício das funções de Juiz Corregedor de presídios da Comarca de Pirapora.</w:t>
            </w:r>
          </w:p>
        </w:tc>
        <w:tc>
          <w:tcPr>
            <w:tcW w:w="3060" w:type="dxa"/>
            <w:vAlign w:val="center"/>
          </w:tcPr>
          <w:p w:rsidR="000D02E0" w:rsidRPr="000D02E0" w:rsidRDefault="000D02E0" w:rsidP="007A452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hyperlink r:id="rId32" w:history="1">
              <w:r w:rsidRPr="000D02E0">
                <w:rPr>
                  <w:rStyle w:val="LinkdaInternet"/>
                  <w:rFonts w:ascii="Arial" w:hAnsi="Arial" w:cs="Arial"/>
                  <w:sz w:val="22"/>
                  <w:szCs w:val="22"/>
                </w:rPr>
                <w:t>Port. 5.498</w:t>
              </w:r>
            </w:hyperlink>
          </w:p>
          <w:p w:rsidR="000D02E0" w:rsidRPr="000D02E0" w:rsidRDefault="000D02E0" w:rsidP="007A452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0D02E0">
              <w:rPr>
                <w:rFonts w:ascii="Arial" w:hAnsi="Arial" w:cs="Arial"/>
                <w:sz w:val="22"/>
                <w:szCs w:val="22"/>
              </w:rPr>
              <w:t>(Site do TJMG)</w:t>
            </w:r>
          </w:p>
        </w:tc>
      </w:tr>
      <w:tr w:rsidR="000D02E0" w:rsidTr="00754D88">
        <w:tc>
          <w:tcPr>
            <w:tcW w:w="2214" w:type="dxa"/>
            <w:vAlign w:val="center"/>
          </w:tcPr>
          <w:p w:rsidR="000D02E0" w:rsidRPr="000D02E0" w:rsidRDefault="000D02E0" w:rsidP="007A452E">
            <w:pPr>
              <w:rPr>
                <w:rFonts w:ascii="Arial" w:hAnsi="Arial" w:cs="Arial"/>
                <w:b/>
                <w:color w:val="808080" w:themeColor="background1" w:themeShade="80"/>
                <w:sz w:val="22"/>
                <w:szCs w:val="22"/>
              </w:rPr>
            </w:pPr>
            <w:r w:rsidRPr="000D02E0">
              <w:rPr>
                <w:rFonts w:ascii="Arial" w:hAnsi="Arial" w:cs="Arial"/>
                <w:b/>
                <w:color w:val="808080" w:themeColor="background1" w:themeShade="80"/>
                <w:sz w:val="22"/>
                <w:szCs w:val="22"/>
              </w:rPr>
              <w:t>PORTARIA Nº 5.499</w:t>
            </w:r>
          </w:p>
        </w:tc>
        <w:tc>
          <w:tcPr>
            <w:tcW w:w="1560" w:type="dxa"/>
            <w:vAlign w:val="center"/>
          </w:tcPr>
          <w:p w:rsidR="000D02E0" w:rsidRPr="000D02E0" w:rsidRDefault="000D02E0" w:rsidP="007A452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0D02E0">
              <w:rPr>
                <w:rFonts w:ascii="Arial" w:hAnsi="Arial" w:cs="Arial"/>
                <w:sz w:val="22"/>
                <w:szCs w:val="22"/>
              </w:rPr>
              <w:t>DJE;</w:t>
            </w:r>
          </w:p>
          <w:p w:rsidR="000D02E0" w:rsidRPr="000D02E0" w:rsidRDefault="000D02E0" w:rsidP="007A452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0D02E0">
              <w:rPr>
                <w:rFonts w:ascii="Arial" w:hAnsi="Arial" w:cs="Arial"/>
                <w:sz w:val="22"/>
                <w:szCs w:val="22"/>
              </w:rPr>
              <w:t>30/05/2018</w:t>
            </w:r>
          </w:p>
        </w:tc>
        <w:tc>
          <w:tcPr>
            <w:tcW w:w="4146" w:type="dxa"/>
            <w:vAlign w:val="center"/>
          </w:tcPr>
          <w:p w:rsidR="000D02E0" w:rsidRPr="000D02E0" w:rsidRDefault="000D02E0" w:rsidP="007A452E">
            <w:pPr>
              <w:widowControl/>
              <w:autoSpaceDE w:val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D02E0">
              <w:rPr>
                <w:rFonts w:ascii="Arial" w:hAnsi="Arial" w:cs="Arial"/>
                <w:color w:val="00000A"/>
                <w:sz w:val="22"/>
                <w:szCs w:val="22"/>
              </w:rPr>
              <w:t xml:space="preserve">Designa juiz de direito para o exercício das funções de Diretor do Foro da Comarca de Santa Rita do Sapucaí. </w:t>
            </w:r>
          </w:p>
        </w:tc>
        <w:tc>
          <w:tcPr>
            <w:tcW w:w="3060" w:type="dxa"/>
            <w:vAlign w:val="center"/>
          </w:tcPr>
          <w:p w:rsidR="000D02E0" w:rsidRPr="000D02E0" w:rsidRDefault="000D02E0" w:rsidP="007A452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hyperlink r:id="rId33" w:history="1">
              <w:r w:rsidRPr="000D02E0">
                <w:rPr>
                  <w:rStyle w:val="LinkdaInternet"/>
                  <w:rFonts w:ascii="Arial" w:hAnsi="Arial" w:cs="Arial"/>
                  <w:sz w:val="22"/>
                  <w:szCs w:val="22"/>
                </w:rPr>
                <w:t>Port. 5.499</w:t>
              </w:r>
            </w:hyperlink>
          </w:p>
          <w:p w:rsidR="000D02E0" w:rsidRPr="000D02E0" w:rsidRDefault="000D02E0" w:rsidP="007A452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0D02E0">
              <w:rPr>
                <w:rFonts w:ascii="Arial" w:hAnsi="Arial" w:cs="Arial"/>
                <w:sz w:val="22"/>
                <w:szCs w:val="22"/>
              </w:rPr>
              <w:t>(Site do TJMG)</w:t>
            </w:r>
          </w:p>
        </w:tc>
      </w:tr>
      <w:tr w:rsidR="000D02E0" w:rsidTr="00754D88">
        <w:tc>
          <w:tcPr>
            <w:tcW w:w="2214" w:type="dxa"/>
            <w:vAlign w:val="center"/>
          </w:tcPr>
          <w:p w:rsidR="000D02E0" w:rsidRPr="000D02E0" w:rsidRDefault="000D02E0" w:rsidP="007A452E">
            <w:pPr>
              <w:rPr>
                <w:rFonts w:ascii="Arial" w:hAnsi="Arial" w:cs="Arial"/>
                <w:b/>
                <w:color w:val="808080" w:themeColor="background1" w:themeShade="80"/>
                <w:sz w:val="22"/>
                <w:szCs w:val="22"/>
              </w:rPr>
            </w:pPr>
            <w:r w:rsidRPr="000D02E0">
              <w:rPr>
                <w:rFonts w:ascii="Arial" w:hAnsi="Arial" w:cs="Arial"/>
                <w:b/>
                <w:color w:val="808080" w:themeColor="background1" w:themeShade="80"/>
                <w:sz w:val="22"/>
                <w:szCs w:val="22"/>
              </w:rPr>
              <w:t>PORTARIA Nº 5.501</w:t>
            </w:r>
          </w:p>
        </w:tc>
        <w:tc>
          <w:tcPr>
            <w:tcW w:w="1560" w:type="dxa"/>
            <w:vAlign w:val="center"/>
          </w:tcPr>
          <w:p w:rsidR="000D02E0" w:rsidRPr="000D02E0" w:rsidRDefault="000D02E0" w:rsidP="007A452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0D02E0">
              <w:rPr>
                <w:rFonts w:ascii="Arial" w:hAnsi="Arial" w:cs="Arial"/>
                <w:sz w:val="22"/>
                <w:szCs w:val="22"/>
              </w:rPr>
              <w:t>DJE;</w:t>
            </w:r>
          </w:p>
          <w:p w:rsidR="000D02E0" w:rsidRPr="000D02E0" w:rsidRDefault="000D02E0" w:rsidP="007A452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0D02E0">
              <w:rPr>
                <w:rFonts w:ascii="Arial" w:hAnsi="Arial" w:cs="Arial"/>
                <w:sz w:val="22"/>
                <w:szCs w:val="22"/>
              </w:rPr>
              <w:t>30/05/2018</w:t>
            </w:r>
          </w:p>
        </w:tc>
        <w:tc>
          <w:tcPr>
            <w:tcW w:w="4146" w:type="dxa"/>
            <w:vAlign w:val="center"/>
          </w:tcPr>
          <w:p w:rsidR="000D02E0" w:rsidRPr="000D02E0" w:rsidRDefault="000D02E0" w:rsidP="007A452E">
            <w:pPr>
              <w:widowControl/>
              <w:autoSpaceDE w:val="0"/>
              <w:jc w:val="both"/>
              <w:rPr>
                <w:rFonts w:ascii="Arial" w:hAnsi="Arial" w:cs="Arial"/>
                <w:color w:val="00000A"/>
                <w:sz w:val="22"/>
                <w:szCs w:val="22"/>
              </w:rPr>
            </w:pPr>
            <w:r w:rsidRPr="000D02E0">
              <w:rPr>
                <w:rFonts w:ascii="Arial" w:hAnsi="Arial" w:cs="Arial"/>
                <w:color w:val="00000A"/>
                <w:sz w:val="22"/>
                <w:szCs w:val="22"/>
              </w:rPr>
              <w:t>Reconduz juíza de direito para o exercício das atribuições de proteção aos idosos na Comarca de Formiga.</w:t>
            </w:r>
          </w:p>
        </w:tc>
        <w:tc>
          <w:tcPr>
            <w:tcW w:w="3060" w:type="dxa"/>
            <w:vAlign w:val="center"/>
          </w:tcPr>
          <w:p w:rsidR="000D02E0" w:rsidRPr="000D02E0" w:rsidRDefault="000D02E0" w:rsidP="007A452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hyperlink r:id="rId34" w:history="1">
              <w:r w:rsidRPr="000D02E0">
                <w:rPr>
                  <w:rStyle w:val="LinkdaInternet"/>
                  <w:rFonts w:ascii="Arial" w:hAnsi="Arial" w:cs="Arial"/>
                  <w:sz w:val="22"/>
                  <w:szCs w:val="22"/>
                </w:rPr>
                <w:t>Port. 5.501</w:t>
              </w:r>
            </w:hyperlink>
          </w:p>
          <w:p w:rsidR="000D02E0" w:rsidRPr="000D02E0" w:rsidRDefault="000D02E0" w:rsidP="007A452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0D02E0">
              <w:rPr>
                <w:rFonts w:ascii="Arial" w:hAnsi="Arial" w:cs="Arial"/>
                <w:sz w:val="22"/>
                <w:szCs w:val="22"/>
              </w:rPr>
              <w:t>(Site do TJMG)</w:t>
            </w:r>
          </w:p>
        </w:tc>
      </w:tr>
      <w:tr w:rsidR="000D02E0" w:rsidTr="00754D88">
        <w:tc>
          <w:tcPr>
            <w:tcW w:w="2214" w:type="dxa"/>
            <w:vAlign w:val="center"/>
          </w:tcPr>
          <w:p w:rsidR="000D02E0" w:rsidRPr="000D02E0" w:rsidRDefault="000D02E0" w:rsidP="007A452E">
            <w:pPr>
              <w:rPr>
                <w:rFonts w:ascii="Arial" w:hAnsi="Arial" w:cs="Arial"/>
                <w:b/>
                <w:color w:val="808080" w:themeColor="background1" w:themeShade="80"/>
                <w:sz w:val="22"/>
                <w:szCs w:val="22"/>
              </w:rPr>
            </w:pPr>
            <w:r w:rsidRPr="000D02E0">
              <w:rPr>
                <w:rFonts w:ascii="Arial" w:hAnsi="Arial" w:cs="Arial"/>
                <w:b/>
                <w:color w:val="808080" w:themeColor="background1" w:themeShade="80"/>
                <w:sz w:val="22"/>
                <w:szCs w:val="22"/>
              </w:rPr>
              <w:t>PORTARIA Nº 5.502</w:t>
            </w:r>
          </w:p>
        </w:tc>
        <w:tc>
          <w:tcPr>
            <w:tcW w:w="1560" w:type="dxa"/>
            <w:vAlign w:val="center"/>
          </w:tcPr>
          <w:p w:rsidR="000D02E0" w:rsidRPr="000D02E0" w:rsidRDefault="000D02E0" w:rsidP="007A452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0D02E0">
              <w:rPr>
                <w:rFonts w:ascii="Arial" w:hAnsi="Arial" w:cs="Arial"/>
                <w:sz w:val="22"/>
                <w:szCs w:val="22"/>
              </w:rPr>
              <w:t>DJE;</w:t>
            </w:r>
          </w:p>
          <w:p w:rsidR="000D02E0" w:rsidRPr="000D02E0" w:rsidRDefault="000D02E0" w:rsidP="007A452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0D02E0">
              <w:rPr>
                <w:rFonts w:ascii="Arial" w:hAnsi="Arial" w:cs="Arial"/>
                <w:sz w:val="22"/>
                <w:szCs w:val="22"/>
              </w:rPr>
              <w:t>30/05/2018</w:t>
            </w:r>
          </w:p>
        </w:tc>
        <w:tc>
          <w:tcPr>
            <w:tcW w:w="4146" w:type="dxa"/>
            <w:vAlign w:val="center"/>
          </w:tcPr>
          <w:p w:rsidR="000D02E0" w:rsidRPr="000D02E0" w:rsidRDefault="000D02E0" w:rsidP="007A452E">
            <w:pPr>
              <w:widowControl/>
              <w:autoSpaceDE w:val="0"/>
              <w:jc w:val="both"/>
              <w:rPr>
                <w:rFonts w:ascii="Arial" w:hAnsi="Arial" w:cs="Arial"/>
                <w:color w:val="00000A"/>
                <w:sz w:val="22"/>
                <w:szCs w:val="22"/>
              </w:rPr>
            </w:pPr>
            <w:r w:rsidRPr="000D02E0">
              <w:rPr>
                <w:rFonts w:ascii="Arial" w:hAnsi="Arial" w:cs="Arial"/>
                <w:color w:val="00000A"/>
                <w:sz w:val="22"/>
                <w:szCs w:val="22"/>
              </w:rPr>
              <w:t>Reconduz juíza de direito para o exercício das funções de Juíza Corregedora de presídios da Comarca de Formiga.</w:t>
            </w:r>
          </w:p>
        </w:tc>
        <w:tc>
          <w:tcPr>
            <w:tcW w:w="3060" w:type="dxa"/>
            <w:vAlign w:val="center"/>
          </w:tcPr>
          <w:p w:rsidR="000D02E0" w:rsidRPr="000D02E0" w:rsidRDefault="000D02E0" w:rsidP="007A452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hyperlink r:id="rId35" w:history="1">
              <w:r w:rsidRPr="000D02E0">
                <w:rPr>
                  <w:rStyle w:val="LinkdaInternet"/>
                  <w:rFonts w:ascii="Arial" w:hAnsi="Arial" w:cs="Arial"/>
                  <w:sz w:val="22"/>
                  <w:szCs w:val="22"/>
                </w:rPr>
                <w:t>Port. 5.502</w:t>
              </w:r>
            </w:hyperlink>
          </w:p>
          <w:p w:rsidR="000D02E0" w:rsidRPr="000D02E0" w:rsidRDefault="000D02E0" w:rsidP="007A452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0D02E0">
              <w:rPr>
                <w:rFonts w:ascii="Arial" w:hAnsi="Arial" w:cs="Arial"/>
                <w:sz w:val="22"/>
                <w:szCs w:val="22"/>
              </w:rPr>
              <w:t>(Site do TJMG)</w:t>
            </w:r>
          </w:p>
        </w:tc>
      </w:tr>
    </w:tbl>
    <w:p w:rsidR="00B4524F" w:rsidRDefault="00B4524F">
      <w:pPr>
        <w:pStyle w:val="Ttulo3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b w:val="0"/>
          <w:bCs w:val="0"/>
          <w:i/>
          <w:sz w:val="22"/>
          <w:szCs w:val="22"/>
        </w:rPr>
        <w:t>Edição e publicação: COBIB – Coordenação de Documentação e Biblioteca</w:t>
      </w:r>
    </w:p>
    <w:p w:rsidR="00B4524F" w:rsidRDefault="00B4524F">
      <w:pPr>
        <w:pStyle w:val="NormalWeb"/>
        <w:spacing w:before="0" w:after="0"/>
        <w:jc w:val="center"/>
      </w:pPr>
      <w:r>
        <w:rPr>
          <w:rFonts w:ascii="Arial" w:hAnsi="Arial"/>
        </w:rPr>
        <w:t xml:space="preserve">Sugestões ou críticas: E-mail: </w:t>
      </w:r>
      <w:hyperlink r:id="rId36" w:history="1">
        <w:r>
          <w:rPr>
            <w:rStyle w:val="Internetlink"/>
            <w:rFonts w:ascii="Arial" w:hAnsi="Arial"/>
          </w:rPr>
          <w:t>cobib@tjmg.jus.br</w:t>
        </w:r>
      </w:hyperlink>
    </w:p>
    <w:p w:rsidR="00D851DF" w:rsidRDefault="00D851DF">
      <w:pPr>
        <w:pStyle w:val="NormalWeb"/>
        <w:spacing w:before="0" w:after="0"/>
        <w:jc w:val="center"/>
      </w:pPr>
    </w:p>
    <w:p w:rsidR="00D851DF" w:rsidRPr="00D851DF" w:rsidRDefault="00D851DF" w:rsidP="00D851DF">
      <w:pPr>
        <w:pStyle w:val="NormalWeb"/>
        <w:spacing w:before="0" w:after="0"/>
        <w:jc w:val="center"/>
        <w:rPr>
          <w:rFonts w:ascii="Arial" w:hAnsi="Arial" w:cs="Arial"/>
          <w:i/>
          <w:color w:val="818181"/>
          <w:sz w:val="22"/>
          <w:szCs w:val="22"/>
        </w:rPr>
      </w:pPr>
      <w:r w:rsidRPr="00D851DF">
        <w:rPr>
          <w:rFonts w:ascii="Arial" w:hAnsi="Arial" w:cs="Arial"/>
          <w:i/>
          <w:color w:val="818181"/>
          <w:sz w:val="22"/>
          <w:szCs w:val="22"/>
        </w:rPr>
        <w:t>Para receber o Boletim de Legislação por meio eletrônico, envie e-mail para</w:t>
      </w:r>
    </w:p>
    <w:p w:rsidR="00D851DF" w:rsidRDefault="00D851DF" w:rsidP="00DE247D">
      <w:pPr>
        <w:pStyle w:val="NormalWeb"/>
        <w:spacing w:before="0" w:after="0"/>
        <w:jc w:val="center"/>
      </w:pPr>
      <w:r w:rsidRPr="00D851DF">
        <w:rPr>
          <w:rFonts w:ascii="Arial" w:hAnsi="Arial" w:cs="Arial"/>
          <w:i/>
          <w:color w:val="C00000"/>
          <w:sz w:val="22"/>
          <w:szCs w:val="22"/>
        </w:rPr>
        <w:t>cadastro-ble@lista.tjmg.jus.br</w:t>
      </w:r>
      <w:r w:rsidRPr="00D851DF">
        <w:rPr>
          <w:rFonts w:ascii="Arial" w:hAnsi="Arial" w:cs="Arial"/>
          <w:i/>
          <w:color w:val="818181"/>
          <w:sz w:val="22"/>
          <w:szCs w:val="22"/>
        </w:rPr>
        <w:t>. O sistema remeterá uma mensagem de confirmação</w:t>
      </w:r>
      <w:r w:rsidR="004D0EBE">
        <w:rPr>
          <w:rFonts w:ascii="Arial" w:hAnsi="Arial" w:cs="Arial"/>
          <w:i/>
          <w:color w:val="818181"/>
          <w:sz w:val="22"/>
          <w:szCs w:val="22"/>
        </w:rPr>
        <w:t>.</w:t>
      </w:r>
    </w:p>
    <w:sectPr w:rsidR="00D851DF" w:rsidSect="0060427E">
      <w:type w:val="continuous"/>
      <w:pgSz w:w="12240" w:h="15840"/>
      <w:pgMar w:top="1417" w:right="1701" w:bottom="899" w:left="1701" w:header="720" w:footer="720" w:gutter="0"/>
      <w:cols w:space="720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altName w:val="Arial"/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altName w:val="Arial"/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altName w:val="Tahoma"/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/>
  <w:bordersDoNotSurroundFooter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4524F"/>
    <w:rsid w:val="00001D2C"/>
    <w:rsid w:val="0000209B"/>
    <w:rsid w:val="00006513"/>
    <w:rsid w:val="000163D9"/>
    <w:rsid w:val="00022A07"/>
    <w:rsid w:val="00023A46"/>
    <w:rsid w:val="00023DEB"/>
    <w:rsid w:val="00024F76"/>
    <w:rsid w:val="00025CFB"/>
    <w:rsid w:val="00031DF9"/>
    <w:rsid w:val="00033179"/>
    <w:rsid w:val="000374A0"/>
    <w:rsid w:val="0004186C"/>
    <w:rsid w:val="00046550"/>
    <w:rsid w:val="00047D98"/>
    <w:rsid w:val="0005112E"/>
    <w:rsid w:val="00053279"/>
    <w:rsid w:val="0005398D"/>
    <w:rsid w:val="0005759D"/>
    <w:rsid w:val="00057AC6"/>
    <w:rsid w:val="00060A87"/>
    <w:rsid w:val="00070798"/>
    <w:rsid w:val="00071E59"/>
    <w:rsid w:val="000728D0"/>
    <w:rsid w:val="000741BA"/>
    <w:rsid w:val="00077C3A"/>
    <w:rsid w:val="00091DB5"/>
    <w:rsid w:val="00095431"/>
    <w:rsid w:val="00095925"/>
    <w:rsid w:val="00096C4C"/>
    <w:rsid w:val="000A0BC9"/>
    <w:rsid w:val="000A2FE1"/>
    <w:rsid w:val="000A30E3"/>
    <w:rsid w:val="000B1B2C"/>
    <w:rsid w:val="000B2A9F"/>
    <w:rsid w:val="000C5F2B"/>
    <w:rsid w:val="000C61E3"/>
    <w:rsid w:val="000C76A2"/>
    <w:rsid w:val="000D025B"/>
    <w:rsid w:val="000D02E0"/>
    <w:rsid w:val="000D6D7B"/>
    <w:rsid w:val="000D747C"/>
    <w:rsid w:val="000E513D"/>
    <w:rsid w:val="000E5E6B"/>
    <w:rsid w:val="000F185B"/>
    <w:rsid w:val="000F2E09"/>
    <w:rsid w:val="000F4EC8"/>
    <w:rsid w:val="000F4FD4"/>
    <w:rsid w:val="000F60F3"/>
    <w:rsid w:val="000F7E36"/>
    <w:rsid w:val="001060E1"/>
    <w:rsid w:val="00107FD3"/>
    <w:rsid w:val="0011094C"/>
    <w:rsid w:val="00114CCD"/>
    <w:rsid w:val="0012202D"/>
    <w:rsid w:val="0012617B"/>
    <w:rsid w:val="00126F54"/>
    <w:rsid w:val="001278C1"/>
    <w:rsid w:val="00131546"/>
    <w:rsid w:val="00131CDE"/>
    <w:rsid w:val="0013213B"/>
    <w:rsid w:val="00134065"/>
    <w:rsid w:val="00145B19"/>
    <w:rsid w:val="00146721"/>
    <w:rsid w:val="00150C54"/>
    <w:rsid w:val="00153A14"/>
    <w:rsid w:val="001568C5"/>
    <w:rsid w:val="00161A66"/>
    <w:rsid w:val="00165BB8"/>
    <w:rsid w:val="00172CB7"/>
    <w:rsid w:val="001744E7"/>
    <w:rsid w:val="0017761E"/>
    <w:rsid w:val="00183EEB"/>
    <w:rsid w:val="001842C2"/>
    <w:rsid w:val="00184951"/>
    <w:rsid w:val="00185D2F"/>
    <w:rsid w:val="00192DAF"/>
    <w:rsid w:val="0019344A"/>
    <w:rsid w:val="00193DFF"/>
    <w:rsid w:val="001A4188"/>
    <w:rsid w:val="001A5CE3"/>
    <w:rsid w:val="001B3217"/>
    <w:rsid w:val="001B4933"/>
    <w:rsid w:val="001B632C"/>
    <w:rsid w:val="001C255C"/>
    <w:rsid w:val="001C36F5"/>
    <w:rsid w:val="001D12C6"/>
    <w:rsid w:val="001D30D1"/>
    <w:rsid w:val="001D3B07"/>
    <w:rsid w:val="001D479F"/>
    <w:rsid w:val="001D5EA0"/>
    <w:rsid w:val="001D632B"/>
    <w:rsid w:val="001D6C8F"/>
    <w:rsid w:val="001D7309"/>
    <w:rsid w:val="001E0BE2"/>
    <w:rsid w:val="001E656F"/>
    <w:rsid w:val="001E6C80"/>
    <w:rsid w:val="001E6CFA"/>
    <w:rsid w:val="001E6E9F"/>
    <w:rsid w:val="001F043F"/>
    <w:rsid w:val="00204764"/>
    <w:rsid w:val="00204B63"/>
    <w:rsid w:val="002061A5"/>
    <w:rsid w:val="00206FEA"/>
    <w:rsid w:val="00212318"/>
    <w:rsid w:val="00215366"/>
    <w:rsid w:val="002229C0"/>
    <w:rsid w:val="00225E07"/>
    <w:rsid w:val="002277FF"/>
    <w:rsid w:val="00232F28"/>
    <w:rsid w:val="002350D6"/>
    <w:rsid w:val="0023625B"/>
    <w:rsid w:val="00260EDD"/>
    <w:rsid w:val="00263A4F"/>
    <w:rsid w:val="0026620B"/>
    <w:rsid w:val="00267914"/>
    <w:rsid w:val="00267F1A"/>
    <w:rsid w:val="002800FE"/>
    <w:rsid w:val="00282884"/>
    <w:rsid w:val="00283165"/>
    <w:rsid w:val="00283665"/>
    <w:rsid w:val="00284010"/>
    <w:rsid w:val="00284E7D"/>
    <w:rsid w:val="002854AD"/>
    <w:rsid w:val="00290125"/>
    <w:rsid w:val="002964F7"/>
    <w:rsid w:val="002A067D"/>
    <w:rsid w:val="002A1CD4"/>
    <w:rsid w:val="002A2BE9"/>
    <w:rsid w:val="002A3119"/>
    <w:rsid w:val="002A5612"/>
    <w:rsid w:val="002A5F9E"/>
    <w:rsid w:val="002A6BB6"/>
    <w:rsid w:val="002A7876"/>
    <w:rsid w:val="002B02D4"/>
    <w:rsid w:val="002B1B8B"/>
    <w:rsid w:val="002B5091"/>
    <w:rsid w:val="002C0317"/>
    <w:rsid w:val="002C0381"/>
    <w:rsid w:val="002C196F"/>
    <w:rsid w:val="002C5EC6"/>
    <w:rsid w:val="002D42EE"/>
    <w:rsid w:val="002E138F"/>
    <w:rsid w:val="002E1FFC"/>
    <w:rsid w:val="002E4641"/>
    <w:rsid w:val="002E691B"/>
    <w:rsid w:val="002E6A66"/>
    <w:rsid w:val="002E7D22"/>
    <w:rsid w:val="002F0C15"/>
    <w:rsid w:val="002F5E2B"/>
    <w:rsid w:val="002F73E9"/>
    <w:rsid w:val="00306C67"/>
    <w:rsid w:val="00311408"/>
    <w:rsid w:val="00311B95"/>
    <w:rsid w:val="00314F91"/>
    <w:rsid w:val="00326AB6"/>
    <w:rsid w:val="00331A0A"/>
    <w:rsid w:val="00331EBB"/>
    <w:rsid w:val="00334BBD"/>
    <w:rsid w:val="00337622"/>
    <w:rsid w:val="003378FE"/>
    <w:rsid w:val="00337BB3"/>
    <w:rsid w:val="003421F4"/>
    <w:rsid w:val="00346A4F"/>
    <w:rsid w:val="00352FFC"/>
    <w:rsid w:val="003564EF"/>
    <w:rsid w:val="00356D3B"/>
    <w:rsid w:val="00360EE3"/>
    <w:rsid w:val="003613BA"/>
    <w:rsid w:val="00362062"/>
    <w:rsid w:val="00363320"/>
    <w:rsid w:val="00363654"/>
    <w:rsid w:val="00363DA6"/>
    <w:rsid w:val="00366902"/>
    <w:rsid w:val="0037032D"/>
    <w:rsid w:val="0037455B"/>
    <w:rsid w:val="0037567A"/>
    <w:rsid w:val="003762DD"/>
    <w:rsid w:val="003779E5"/>
    <w:rsid w:val="00381147"/>
    <w:rsid w:val="00382A8D"/>
    <w:rsid w:val="003851F2"/>
    <w:rsid w:val="00386223"/>
    <w:rsid w:val="00390723"/>
    <w:rsid w:val="0039307A"/>
    <w:rsid w:val="003940AB"/>
    <w:rsid w:val="0039437A"/>
    <w:rsid w:val="00395182"/>
    <w:rsid w:val="00396A79"/>
    <w:rsid w:val="003A00C8"/>
    <w:rsid w:val="003A11D4"/>
    <w:rsid w:val="003A145A"/>
    <w:rsid w:val="003A29DF"/>
    <w:rsid w:val="003A4D2D"/>
    <w:rsid w:val="003B59DB"/>
    <w:rsid w:val="003C0F74"/>
    <w:rsid w:val="003C44EF"/>
    <w:rsid w:val="003C639F"/>
    <w:rsid w:val="003D214C"/>
    <w:rsid w:val="003D228B"/>
    <w:rsid w:val="003D35DF"/>
    <w:rsid w:val="003D3791"/>
    <w:rsid w:val="003D37F4"/>
    <w:rsid w:val="003D637C"/>
    <w:rsid w:val="003D73D9"/>
    <w:rsid w:val="003E0287"/>
    <w:rsid w:val="003E05BC"/>
    <w:rsid w:val="003F318A"/>
    <w:rsid w:val="003F39C0"/>
    <w:rsid w:val="003F696B"/>
    <w:rsid w:val="004000DF"/>
    <w:rsid w:val="004004C0"/>
    <w:rsid w:val="00400DC0"/>
    <w:rsid w:val="0040201D"/>
    <w:rsid w:val="00403AC4"/>
    <w:rsid w:val="00405504"/>
    <w:rsid w:val="00407275"/>
    <w:rsid w:val="00411A00"/>
    <w:rsid w:val="00413C04"/>
    <w:rsid w:val="0041446C"/>
    <w:rsid w:val="00423AA8"/>
    <w:rsid w:val="00425C3D"/>
    <w:rsid w:val="00431E91"/>
    <w:rsid w:val="0044246A"/>
    <w:rsid w:val="004434B6"/>
    <w:rsid w:val="004441E9"/>
    <w:rsid w:val="00445277"/>
    <w:rsid w:val="00445ABE"/>
    <w:rsid w:val="004519CC"/>
    <w:rsid w:val="00452089"/>
    <w:rsid w:val="004552CD"/>
    <w:rsid w:val="004570F2"/>
    <w:rsid w:val="00460A64"/>
    <w:rsid w:val="004610B5"/>
    <w:rsid w:val="00463A98"/>
    <w:rsid w:val="00464EDE"/>
    <w:rsid w:val="00470586"/>
    <w:rsid w:val="00474E52"/>
    <w:rsid w:val="004757E7"/>
    <w:rsid w:val="004759DA"/>
    <w:rsid w:val="00476A3C"/>
    <w:rsid w:val="00476FD0"/>
    <w:rsid w:val="00483EA7"/>
    <w:rsid w:val="00486B6B"/>
    <w:rsid w:val="00486F12"/>
    <w:rsid w:val="004920AC"/>
    <w:rsid w:val="004928A0"/>
    <w:rsid w:val="00493FE3"/>
    <w:rsid w:val="00497B8B"/>
    <w:rsid w:val="004A1CAA"/>
    <w:rsid w:val="004A4864"/>
    <w:rsid w:val="004A4B9E"/>
    <w:rsid w:val="004B2245"/>
    <w:rsid w:val="004B69DA"/>
    <w:rsid w:val="004C1FF8"/>
    <w:rsid w:val="004C3A1D"/>
    <w:rsid w:val="004C4E4B"/>
    <w:rsid w:val="004C575C"/>
    <w:rsid w:val="004C5CA0"/>
    <w:rsid w:val="004C6BC6"/>
    <w:rsid w:val="004C70B2"/>
    <w:rsid w:val="004D0EBE"/>
    <w:rsid w:val="004D323C"/>
    <w:rsid w:val="004E0DB4"/>
    <w:rsid w:val="004E2F84"/>
    <w:rsid w:val="004E3967"/>
    <w:rsid w:val="004E3DAD"/>
    <w:rsid w:val="004E4098"/>
    <w:rsid w:val="004E49FF"/>
    <w:rsid w:val="004E52C2"/>
    <w:rsid w:val="004E56FB"/>
    <w:rsid w:val="004F20AE"/>
    <w:rsid w:val="004F2986"/>
    <w:rsid w:val="004F38EB"/>
    <w:rsid w:val="004F4B13"/>
    <w:rsid w:val="005031AC"/>
    <w:rsid w:val="0050582D"/>
    <w:rsid w:val="0050703A"/>
    <w:rsid w:val="005147DB"/>
    <w:rsid w:val="00514DCF"/>
    <w:rsid w:val="00515438"/>
    <w:rsid w:val="005159F5"/>
    <w:rsid w:val="00517410"/>
    <w:rsid w:val="00520193"/>
    <w:rsid w:val="0052477B"/>
    <w:rsid w:val="005300DD"/>
    <w:rsid w:val="005303E9"/>
    <w:rsid w:val="0053706A"/>
    <w:rsid w:val="005409EC"/>
    <w:rsid w:val="00542738"/>
    <w:rsid w:val="00545495"/>
    <w:rsid w:val="005461B3"/>
    <w:rsid w:val="005470A8"/>
    <w:rsid w:val="0054720E"/>
    <w:rsid w:val="005472FB"/>
    <w:rsid w:val="00551902"/>
    <w:rsid w:val="00553DB0"/>
    <w:rsid w:val="00556F6F"/>
    <w:rsid w:val="005616BA"/>
    <w:rsid w:val="0056339B"/>
    <w:rsid w:val="00566BD7"/>
    <w:rsid w:val="00567249"/>
    <w:rsid w:val="00567685"/>
    <w:rsid w:val="005728C3"/>
    <w:rsid w:val="005740BD"/>
    <w:rsid w:val="00574CDF"/>
    <w:rsid w:val="00576408"/>
    <w:rsid w:val="00576A5A"/>
    <w:rsid w:val="005818F3"/>
    <w:rsid w:val="00583A43"/>
    <w:rsid w:val="0058708E"/>
    <w:rsid w:val="0059096E"/>
    <w:rsid w:val="00592717"/>
    <w:rsid w:val="00592831"/>
    <w:rsid w:val="005928E4"/>
    <w:rsid w:val="00594434"/>
    <w:rsid w:val="0059544E"/>
    <w:rsid w:val="005A31B3"/>
    <w:rsid w:val="005A3568"/>
    <w:rsid w:val="005A47DD"/>
    <w:rsid w:val="005A4E14"/>
    <w:rsid w:val="005A6710"/>
    <w:rsid w:val="005B3495"/>
    <w:rsid w:val="005B575F"/>
    <w:rsid w:val="005B65A9"/>
    <w:rsid w:val="005B79DF"/>
    <w:rsid w:val="005C26AF"/>
    <w:rsid w:val="005C3D31"/>
    <w:rsid w:val="005C5999"/>
    <w:rsid w:val="005C6A15"/>
    <w:rsid w:val="005D0BC8"/>
    <w:rsid w:val="005D1AEE"/>
    <w:rsid w:val="005D35F2"/>
    <w:rsid w:val="005D761B"/>
    <w:rsid w:val="005E2C07"/>
    <w:rsid w:val="005E5637"/>
    <w:rsid w:val="005F0405"/>
    <w:rsid w:val="005F0504"/>
    <w:rsid w:val="005F5F84"/>
    <w:rsid w:val="005F77CC"/>
    <w:rsid w:val="00601754"/>
    <w:rsid w:val="00604244"/>
    <w:rsid w:val="0060427E"/>
    <w:rsid w:val="00607725"/>
    <w:rsid w:val="0061025F"/>
    <w:rsid w:val="0061089B"/>
    <w:rsid w:val="006133C6"/>
    <w:rsid w:val="00615409"/>
    <w:rsid w:val="00615B5B"/>
    <w:rsid w:val="00622C51"/>
    <w:rsid w:val="006267C5"/>
    <w:rsid w:val="006310CB"/>
    <w:rsid w:val="0063253A"/>
    <w:rsid w:val="00632B20"/>
    <w:rsid w:val="00635137"/>
    <w:rsid w:val="00635B4F"/>
    <w:rsid w:val="0064102F"/>
    <w:rsid w:val="00643A8F"/>
    <w:rsid w:val="006451AE"/>
    <w:rsid w:val="0064564D"/>
    <w:rsid w:val="00646E17"/>
    <w:rsid w:val="00654BC9"/>
    <w:rsid w:val="00655310"/>
    <w:rsid w:val="00657676"/>
    <w:rsid w:val="006636F3"/>
    <w:rsid w:val="00663BF7"/>
    <w:rsid w:val="0066417A"/>
    <w:rsid w:val="00664C51"/>
    <w:rsid w:val="0067002C"/>
    <w:rsid w:val="0067539C"/>
    <w:rsid w:val="00676DB4"/>
    <w:rsid w:val="00677947"/>
    <w:rsid w:val="00677F56"/>
    <w:rsid w:val="00680BA3"/>
    <w:rsid w:val="00680C53"/>
    <w:rsid w:val="006815BB"/>
    <w:rsid w:val="00682C51"/>
    <w:rsid w:val="006833BB"/>
    <w:rsid w:val="006841AF"/>
    <w:rsid w:val="006869FA"/>
    <w:rsid w:val="0068737D"/>
    <w:rsid w:val="00690087"/>
    <w:rsid w:val="00692B5C"/>
    <w:rsid w:val="0069326C"/>
    <w:rsid w:val="0069683F"/>
    <w:rsid w:val="006A0D3B"/>
    <w:rsid w:val="006A1EE8"/>
    <w:rsid w:val="006A514E"/>
    <w:rsid w:val="006A54F3"/>
    <w:rsid w:val="006A58AC"/>
    <w:rsid w:val="006B23FE"/>
    <w:rsid w:val="006B701B"/>
    <w:rsid w:val="006C209E"/>
    <w:rsid w:val="006C2F92"/>
    <w:rsid w:val="006C7D93"/>
    <w:rsid w:val="006C7DAE"/>
    <w:rsid w:val="006D0D8A"/>
    <w:rsid w:val="006D27C3"/>
    <w:rsid w:val="006D2DBD"/>
    <w:rsid w:val="006D74AC"/>
    <w:rsid w:val="006D7919"/>
    <w:rsid w:val="006E2F4A"/>
    <w:rsid w:val="006E309E"/>
    <w:rsid w:val="006E389C"/>
    <w:rsid w:val="006E6CC8"/>
    <w:rsid w:val="006F0A7D"/>
    <w:rsid w:val="006F4F75"/>
    <w:rsid w:val="006F5E10"/>
    <w:rsid w:val="006F7567"/>
    <w:rsid w:val="00701630"/>
    <w:rsid w:val="00701FFD"/>
    <w:rsid w:val="00703499"/>
    <w:rsid w:val="00705371"/>
    <w:rsid w:val="007100B3"/>
    <w:rsid w:val="00711FF8"/>
    <w:rsid w:val="00720A93"/>
    <w:rsid w:val="0072166A"/>
    <w:rsid w:val="00726F17"/>
    <w:rsid w:val="007270FE"/>
    <w:rsid w:val="007333F5"/>
    <w:rsid w:val="00735CB0"/>
    <w:rsid w:val="00741552"/>
    <w:rsid w:val="00742D66"/>
    <w:rsid w:val="0074326F"/>
    <w:rsid w:val="00743B10"/>
    <w:rsid w:val="007453E6"/>
    <w:rsid w:val="00746014"/>
    <w:rsid w:val="00746F50"/>
    <w:rsid w:val="00747D0C"/>
    <w:rsid w:val="007512F2"/>
    <w:rsid w:val="0075157D"/>
    <w:rsid w:val="00753057"/>
    <w:rsid w:val="00754D88"/>
    <w:rsid w:val="007650AE"/>
    <w:rsid w:val="007652EA"/>
    <w:rsid w:val="007653C2"/>
    <w:rsid w:val="00765CF3"/>
    <w:rsid w:val="007717DB"/>
    <w:rsid w:val="0077699E"/>
    <w:rsid w:val="00784E74"/>
    <w:rsid w:val="00792607"/>
    <w:rsid w:val="007B13CB"/>
    <w:rsid w:val="007B1C3E"/>
    <w:rsid w:val="007B3724"/>
    <w:rsid w:val="007B7083"/>
    <w:rsid w:val="007B76C1"/>
    <w:rsid w:val="007C18EC"/>
    <w:rsid w:val="007C4D3D"/>
    <w:rsid w:val="007C5774"/>
    <w:rsid w:val="007C6073"/>
    <w:rsid w:val="007C68C8"/>
    <w:rsid w:val="007D1CEF"/>
    <w:rsid w:val="007D791F"/>
    <w:rsid w:val="007E03A4"/>
    <w:rsid w:val="007E1AB3"/>
    <w:rsid w:val="007E1D68"/>
    <w:rsid w:val="007E1E28"/>
    <w:rsid w:val="007E2D85"/>
    <w:rsid w:val="007E49DC"/>
    <w:rsid w:val="007E4F40"/>
    <w:rsid w:val="007E4F91"/>
    <w:rsid w:val="007E62BD"/>
    <w:rsid w:val="007E660A"/>
    <w:rsid w:val="007F7006"/>
    <w:rsid w:val="007F761F"/>
    <w:rsid w:val="007F7ED2"/>
    <w:rsid w:val="00800D4C"/>
    <w:rsid w:val="008014CF"/>
    <w:rsid w:val="00805001"/>
    <w:rsid w:val="008059FE"/>
    <w:rsid w:val="00807049"/>
    <w:rsid w:val="00807267"/>
    <w:rsid w:val="00811E09"/>
    <w:rsid w:val="00816FE1"/>
    <w:rsid w:val="00817414"/>
    <w:rsid w:val="008248FD"/>
    <w:rsid w:val="00824AB2"/>
    <w:rsid w:val="008266E1"/>
    <w:rsid w:val="008357B7"/>
    <w:rsid w:val="00844DC0"/>
    <w:rsid w:val="00845B62"/>
    <w:rsid w:val="00854A98"/>
    <w:rsid w:val="008558C2"/>
    <w:rsid w:val="00856BED"/>
    <w:rsid w:val="0086402A"/>
    <w:rsid w:val="00865E8B"/>
    <w:rsid w:val="0086648D"/>
    <w:rsid w:val="00866E42"/>
    <w:rsid w:val="008806EE"/>
    <w:rsid w:val="008844CF"/>
    <w:rsid w:val="00885F7E"/>
    <w:rsid w:val="0089149C"/>
    <w:rsid w:val="00894D73"/>
    <w:rsid w:val="00895E85"/>
    <w:rsid w:val="008963C7"/>
    <w:rsid w:val="008A07BD"/>
    <w:rsid w:val="008A0B7F"/>
    <w:rsid w:val="008A0F82"/>
    <w:rsid w:val="008A6575"/>
    <w:rsid w:val="008A6E46"/>
    <w:rsid w:val="008B3492"/>
    <w:rsid w:val="008B5E03"/>
    <w:rsid w:val="008C23D7"/>
    <w:rsid w:val="008C444C"/>
    <w:rsid w:val="008C65A2"/>
    <w:rsid w:val="008C67F3"/>
    <w:rsid w:val="008D0A98"/>
    <w:rsid w:val="008D303D"/>
    <w:rsid w:val="008E1653"/>
    <w:rsid w:val="008E212C"/>
    <w:rsid w:val="008E2400"/>
    <w:rsid w:val="008E3D19"/>
    <w:rsid w:val="008E49E3"/>
    <w:rsid w:val="008E4E10"/>
    <w:rsid w:val="008E6625"/>
    <w:rsid w:val="008E6BBD"/>
    <w:rsid w:val="008E714A"/>
    <w:rsid w:val="008F2916"/>
    <w:rsid w:val="008F4543"/>
    <w:rsid w:val="008F4C23"/>
    <w:rsid w:val="00905601"/>
    <w:rsid w:val="00906876"/>
    <w:rsid w:val="009068C0"/>
    <w:rsid w:val="00911644"/>
    <w:rsid w:val="00913CBB"/>
    <w:rsid w:val="00917A7E"/>
    <w:rsid w:val="00917AC7"/>
    <w:rsid w:val="00921AF9"/>
    <w:rsid w:val="00923951"/>
    <w:rsid w:val="00925709"/>
    <w:rsid w:val="00927670"/>
    <w:rsid w:val="009304C2"/>
    <w:rsid w:val="009311D8"/>
    <w:rsid w:val="00931B8E"/>
    <w:rsid w:val="00931BDA"/>
    <w:rsid w:val="00941628"/>
    <w:rsid w:val="00941807"/>
    <w:rsid w:val="00943DD6"/>
    <w:rsid w:val="00944EF5"/>
    <w:rsid w:val="0094538D"/>
    <w:rsid w:val="0095047C"/>
    <w:rsid w:val="00950971"/>
    <w:rsid w:val="00955967"/>
    <w:rsid w:val="00957A35"/>
    <w:rsid w:val="00960449"/>
    <w:rsid w:val="0096695D"/>
    <w:rsid w:val="00971FC8"/>
    <w:rsid w:val="00974A2E"/>
    <w:rsid w:val="009760EE"/>
    <w:rsid w:val="00976DDE"/>
    <w:rsid w:val="00977C1F"/>
    <w:rsid w:val="00981E1F"/>
    <w:rsid w:val="00985B99"/>
    <w:rsid w:val="009866F9"/>
    <w:rsid w:val="00987292"/>
    <w:rsid w:val="00991755"/>
    <w:rsid w:val="009941B5"/>
    <w:rsid w:val="00994825"/>
    <w:rsid w:val="0099486C"/>
    <w:rsid w:val="00996695"/>
    <w:rsid w:val="00997E72"/>
    <w:rsid w:val="009A2D1A"/>
    <w:rsid w:val="009A3015"/>
    <w:rsid w:val="009A55E6"/>
    <w:rsid w:val="009A700F"/>
    <w:rsid w:val="009B04A8"/>
    <w:rsid w:val="009B136E"/>
    <w:rsid w:val="009B21B7"/>
    <w:rsid w:val="009B2BB4"/>
    <w:rsid w:val="009B6547"/>
    <w:rsid w:val="009B7DA1"/>
    <w:rsid w:val="009C0FF0"/>
    <w:rsid w:val="009C276A"/>
    <w:rsid w:val="009C3608"/>
    <w:rsid w:val="009C53E0"/>
    <w:rsid w:val="009C5DC2"/>
    <w:rsid w:val="009D2C2B"/>
    <w:rsid w:val="009D3A7A"/>
    <w:rsid w:val="009D4A48"/>
    <w:rsid w:val="009D51B9"/>
    <w:rsid w:val="009D52E4"/>
    <w:rsid w:val="009D681C"/>
    <w:rsid w:val="009D791C"/>
    <w:rsid w:val="009D7CDB"/>
    <w:rsid w:val="009E3C52"/>
    <w:rsid w:val="009E480D"/>
    <w:rsid w:val="009F09C2"/>
    <w:rsid w:val="009F2010"/>
    <w:rsid w:val="009F4099"/>
    <w:rsid w:val="009F5F03"/>
    <w:rsid w:val="00A00648"/>
    <w:rsid w:val="00A11077"/>
    <w:rsid w:val="00A141BD"/>
    <w:rsid w:val="00A14413"/>
    <w:rsid w:val="00A158D2"/>
    <w:rsid w:val="00A2413B"/>
    <w:rsid w:val="00A246E1"/>
    <w:rsid w:val="00A253BD"/>
    <w:rsid w:val="00A26727"/>
    <w:rsid w:val="00A26DE2"/>
    <w:rsid w:val="00A277C9"/>
    <w:rsid w:val="00A31E3F"/>
    <w:rsid w:val="00A320E9"/>
    <w:rsid w:val="00A41F71"/>
    <w:rsid w:val="00A44E17"/>
    <w:rsid w:val="00A7287A"/>
    <w:rsid w:val="00A7322C"/>
    <w:rsid w:val="00A7601C"/>
    <w:rsid w:val="00A76963"/>
    <w:rsid w:val="00A80BE6"/>
    <w:rsid w:val="00A811B8"/>
    <w:rsid w:val="00A8137F"/>
    <w:rsid w:val="00A81DE3"/>
    <w:rsid w:val="00A81F6B"/>
    <w:rsid w:val="00A8617F"/>
    <w:rsid w:val="00A8690C"/>
    <w:rsid w:val="00A9108B"/>
    <w:rsid w:val="00A94C74"/>
    <w:rsid w:val="00A95FBE"/>
    <w:rsid w:val="00AA1F25"/>
    <w:rsid w:val="00AA73BB"/>
    <w:rsid w:val="00AB2EA5"/>
    <w:rsid w:val="00AC27DE"/>
    <w:rsid w:val="00AC2ABE"/>
    <w:rsid w:val="00AC2EB4"/>
    <w:rsid w:val="00AC7791"/>
    <w:rsid w:val="00AC7A62"/>
    <w:rsid w:val="00AD2962"/>
    <w:rsid w:val="00AD2FA4"/>
    <w:rsid w:val="00AD5C08"/>
    <w:rsid w:val="00AD7177"/>
    <w:rsid w:val="00AD7B01"/>
    <w:rsid w:val="00AE21AA"/>
    <w:rsid w:val="00AE475E"/>
    <w:rsid w:val="00AE7CDD"/>
    <w:rsid w:val="00AF61D5"/>
    <w:rsid w:val="00B054A4"/>
    <w:rsid w:val="00B05770"/>
    <w:rsid w:val="00B0662A"/>
    <w:rsid w:val="00B07027"/>
    <w:rsid w:val="00B123AD"/>
    <w:rsid w:val="00B1264B"/>
    <w:rsid w:val="00B13BE6"/>
    <w:rsid w:val="00B160DA"/>
    <w:rsid w:val="00B20B79"/>
    <w:rsid w:val="00B23F44"/>
    <w:rsid w:val="00B27340"/>
    <w:rsid w:val="00B27641"/>
    <w:rsid w:val="00B27E6C"/>
    <w:rsid w:val="00B320AC"/>
    <w:rsid w:val="00B33E19"/>
    <w:rsid w:val="00B405D7"/>
    <w:rsid w:val="00B40C11"/>
    <w:rsid w:val="00B41EBF"/>
    <w:rsid w:val="00B44623"/>
    <w:rsid w:val="00B4524F"/>
    <w:rsid w:val="00B45AE9"/>
    <w:rsid w:val="00B50CFD"/>
    <w:rsid w:val="00B516FC"/>
    <w:rsid w:val="00B54F0C"/>
    <w:rsid w:val="00B6038E"/>
    <w:rsid w:val="00B61199"/>
    <w:rsid w:val="00B61782"/>
    <w:rsid w:val="00B66EFD"/>
    <w:rsid w:val="00B750CC"/>
    <w:rsid w:val="00B751E1"/>
    <w:rsid w:val="00B75E21"/>
    <w:rsid w:val="00B8063C"/>
    <w:rsid w:val="00B8261C"/>
    <w:rsid w:val="00B8661D"/>
    <w:rsid w:val="00B87C0F"/>
    <w:rsid w:val="00B90426"/>
    <w:rsid w:val="00B90AAB"/>
    <w:rsid w:val="00B92909"/>
    <w:rsid w:val="00B93D32"/>
    <w:rsid w:val="00B94838"/>
    <w:rsid w:val="00B97B8D"/>
    <w:rsid w:val="00BA0D1F"/>
    <w:rsid w:val="00BA0D58"/>
    <w:rsid w:val="00BA2713"/>
    <w:rsid w:val="00BA318F"/>
    <w:rsid w:val="00BA4AC9"/>
    <w:rsid w:val="00BA6A4C"/>
    <w:rsid w:val="00BB3332"/>
    <w:rsid w:val="00BC1D2F"/>
    <w:rsid w:val="00BC3375"/>
    <w:rsid w:val="00BC681B"/>
    <w:rsid w:val="00BD1464"/>
    <w:rsid w:val="00BE4BA2"/>
    <w:rsid w:val="00BE54AA"/>
    <w:rsid w:val="00BE5B34"/>
    <w:rsid w:val="00BF0D9E"/>
    <w:rsid w:val="00BF5A60"/>
    <w:rsid w:val="00BF6860"/>
    <w:rsid w:val="00C00CE6"/>
    <w:rsid w:val="00C03479"/>
    <w:rsid w:val="00C04224"/>
    <w:rsid w:val="00C055EA"/>
    <w:rsid w:val="00C057A1"/>
    <w:rsid w:val="00C061DF"/>
    <w:rsid w:val="00C0738E"/>
    <w:rsid w:val="00C1023B"/>
    <w:rsid w:val="00C133D1"/>
    <w:rsid w:val="00C1679B"/>
    <w:rsid w:val="00C17ADB"/>
    <w:rsid w:val="00C23B2C"/>
    <w:rsid w:val="00C31B89"/>
    <w:rsid w:val="00C32E31"/>
    <w:rsid w:val="00C33BAB"/>
    <w:rsid w:val="00C427D4"/>
    <w:rsid w:val="00C458B1"/>
    <w:rsid w:val="00C5039D"/>
    <w:rsid w:val="00C53E28"/>
    <w:rsid w:val="00C54A44"/>
    <w:rsid w:val="00C63843"/>
    <w:rsid w:val="00C63EFA"/>
    <w:rsid w:val="00C710A3"/>
    <w:rsid w:val="00C74548"/>
    <w:rsid w:val="00C755AC"/>
    <w:rsid w:val="00C75647"/>
    <w:rsid w:val="00C81BC3"/>
    <w:rsid w:val="00C8594A"/>
    <w:rsid w:val="00C906FF"/>
    <w:rsid w:val="00C92B12"/>
    <w:rsid w:val="00C933B0"/>
    <w:rsid w:val="00C95652"/>
    <w:rsid w:val="00CA0256"/>
    <w:rsid w:val="00CA02F3"/>
    <w:rsid w:val="00CA0CF6"/>
    <w:rsid w:val="00CA12C4"/>
    <w:rsid w:val="00CB3A07"/>
    <w:rsid w:val="00CB59B2"/>
    <w:rsid w:val="00CB748E"/>
    <w:rsid w:val="00CC04DA"/>
    <w:rsid w:val="00CC0AC4"/>
    <w:rsid w:val="00CC0B4B"/>
    <w:rsid w:val="00CC5942"/>
    <w:rsid w:val="00CC5B78"/>
    <w:rsid w:val="00CC7DEA"/>
    <w:rsid w:val="00CD2709"/>
    <w:rsid w:val="00CD66B0"/>
    <w:rsid w:val="00CD70CE"/>
    <w:rsid w:val="00CD7B27"/>
    <w:rsid w:val="00CE227E"/>
    <w:rsid w:val="00CE2339"/>
    <w:rsid w:val="00CF0932"/>
    <w:rsid w:val="00CF60EA"/>
    <w:rsid w:val="00CF63F3"/>
    <w:rsid w:val="00CF769A"/>
    <w:rsid w:val="00D000B4"/>
    <w:rsid w:val="00D001DB"/>
    <w:rsid w:val="00D00C11"/>
    <w:rsid w:val="00D03F67"/>
    <w:rsid w:val="00D04F3E"/>
    <w:rsid w:val="00D05671"/>
    <w:rsid w:val="00D061AE"/>
    <w:rsid w:val="00D15772"/>
    <w:rsid w:val="00D1590F"/>
    <w:rsid w:val="00D17504"/>
    <w:rsid w:val="00D17578"/>
    <w:rsid w:val="00D23873"/>
    <w:rsid w:val="00D2437D"/>
    <w:rsid w:val="00D25A11"/>
    <w:rsid w:val="00D261D2"/>
    <w:rsid w:val="00D2643F"/>
    <w:rsid w:val="00D31568"/>
    <w:rsid w:val="00D31859"/>
    <w:rsid w:val="00D33281"/>
    <w:rsid w:val="00D3589A"/>
    <w:rsid w:val="00D35E3B"/>
    <w:rsid w:val="00D43C78"/>
    <w:rsid w:val="00D44390"/>
    <w:rsid w:val="00D5048C"/>
    <w:rsid w:val="00D50669"/>
    <w:rsid w:val="00D50988"/>
    <w:rsid w:val="00D516F0"/>
    <w:rsid w:val="00D53777"/>
    <w:rsid w:val="00D572ED"/>
    <w:rsid w:val="00D577AF"/>
    <w:rsid w:val="00D7000B"/>
    <w:rsid w:val="00D70690"/>
    <w:rsid w:val="00D72E4C"/>
    <w:rsid w:val="00D764C2"/>
    <w:rsid w:val="00D76FDE"/>
    <w:rsid w:val="00D772D2"/>
    <w:rsid w:val="00D825F7"/>
    <w:rsid w:val="00D82870"/>
    <w:rsid w:val="00D82EA0"/>
    <w:rsid w:val="00D82F05"/>
    <w:rsid w:val="00D834A4"/>
    <w:rsid w:val="00D8417A"/>
    <w:rsid w:val="00D847F0"/>
    <w:rsid w:val="00D84806"/>
    <w:rsid w:val="00D851DF"/>
    <w:rsid w:val="00D862D7"/>
    <w:rsid w:val="00D90966"/>
    <w:rsid w:val="00D91A59"/>
    <w:rsid w:val="00D947CC"/>
    <w:rsid w:val="00DA407C"/>
    <w:rsid w:val="00DA436D"/>
    <w:rsid w:val="00DA4A35"/>
    <w:rsid w:val="00DA7F11"/>
    <w:rsid w:val="00DB7338"/>
    <w:rsid w:val="00DC1290"/>
    <w:rsid w:val="00DC2B66"/>
    <w:rsid w:val="00DC562C"/>
    <w:rsid w:val="00DC5A6D"/>
    <w:rsid w:val="00DC65ED"/>
    <w:rsid w:val="00DD1AD4"/>
    <w:rsid w:val="00DD1B36"/>
    <w:rsid w:val="00DD2DD3"/>
    <w:rsid w:val="00DD34D5"/>
    <w:rsid w:val="00DD4798"/>
    <w:rsid w:val="00DD561F"/>
    <w:rsid w:val="00DD595E"/>
    <w:rsid w:val="00DD7CC1"/>
    <w:rsid w:val="00DE2347"/>
    <w:rsid w:val="00DE247D"/>
    <w:rsid w:val="00DE41E1"/>
    <w:rsid w:val="00DE5811"/>
    <w:rsid w:val="00DE584C"/>
    <w:rsid w:val="00DE6256"/>
    <w:rsid w:val="00DE6C8B"/>
    <w:rsid w:val="00DE76C3"/>
    <w:rsid w:val="00DF22D8"/>
    <w:rsid w:val="00DF2A22"/>
    <w:rsid w:val="00DF4091"/>
    <w:rsid w:val="00E0069D"/>
    <w:rsid w:val="00E007DC"/>
    <w:rsid w:val="00E015ED"/>
    <w:rsid w:val="00E01BAD"/>
    <w:rsid w:val="00E0301C"/>
    <w:rsid w:val="00E07ACD"/>
    <w:rsid w:val="00E10EA9"/>
    <w:rsid w:val="00E1141B"/>
    <w:rsid w:val="00E116DE"/>
    <w:rsid w:val="00E22487"/>
    <w:rsid w:val="00E23827"/>
    <w:rsid w:val="00E2616C"/>
    <w:rsid w:val="00E27DA9"/>
    <w:rsid w:val="00E30D67"/>
    <w:rsid w:val="00E3310C"/>
    <w:rsid w:val="00E34D50"/>
    <w:rsid w:val="00E35C90"/>
    <w:rsid w:val="00E373DA"/>
    <w:rsid w:val="00E43E1B"/>
    <w:rsid w:val="00E4419C"/>
    <w:rsid w:val="00E47096"/>
    <w:rsid w:val="00E50CD3"/>
    <w:rsid w:val="00E5417D"/>
    <w:rsid w:val="00E55424"/>
    <w:rsid w:val="00E56C37"/>
    <w:rsid w:val="00E56DD5"/>
    <w:rsid w:val="00E64516"/>
    <w:rsid w:val="00E65583"/>
    <w:rsid w:val="00E66E74"/>
    <w:rsid w:val="00E707E6"/>
    <w:rsid w:val="00E7188B"/>
    <w:rsid w:val="00E739B8"/>
    <w:rsid w:val="00E860B2"/>
    <w:rsid w:val="00E87987"/>
    <w:rsid w:val="00E87D4D"/>
    <w:rsid w:val="00E94133"/>
    <w:rsid w:val="00E95330"/>
    <w:rsid w:val="00EA0242"/>
    <w:rsid w:val="00EA31A2"/>
    <w:rsid w:val="00EA64D9"/>
    <w:rsid w:val="00EA751B"/>
    <w:rsid w:val="00EB0353"/>
    <w:rsid w:val="00EB1316"/>
    <w:rsid w:val="00EB28C9"/>
    <w:rsid w:val="00EB4FFC"/>
    <w:rsid w:val="00EC1E65"/>
    <w:rsid w:val="00EC461A"/>
    <w:rsid w:val="00EC611C"/>
    <w:rsid w:val="00EC7471"/>
    <w:rsid w:val="00ED3421"/>
    <w:rsid w:val="00ED4028"/>
    <w:rsid w:val="00ED5D28"/>
    <w:rsid w:val="00ED650A"/>
    <w:rsid w:val="00ED71D9"/>
    <w:rsid w:val="00EE1538"/>
    <w:rsid w:val="00EE28E1"/>
    <w:rsid w:val="00EE3B6F"/>
    <w:rsid w:val="00EE71F4"/>
    <w:rsid w:val="00EE7EC4"/>
    <w:rsid w:val="00EF24E4"/>
    <w:rsid w:val="00EF3F45"/>
    <w:rsid w:val="00F04111"/>
    <w:rsid w:val="00F05AA7"/>
    <w:rsid w:val="00F11CF2"/>
    <w:rsid w:val="00F1222A"/>
    <w:rsid w:val="00F13148"/>
    <w:rsid w:val="00F224A6"/>
    <w:rsid w:val="00F22E32"/>
    <w:rsid w:val="00F27909"/>
    <w:rsid w:val="00F30707"/>
    <w:rsid w:val="00F30971"/>
    <w:rsid w:val="00F3155E"/>
    <w:rsid w:val="00F37D86"/>
    <w:rsid w:val="00F44456"/>
    <w:rsid w:val="00F44E6E"/>
    <w:rsid w:val="00F4552C"/>
    <w:rsid w:val="00F465FE"/>
    <w:rsid w:val="00F51860"/>
    <w:rsid w:val="00F55F22"/>
    <w:rsid w:val="00F57296"/>
    <w:rsid w:val="00F57DB2"/>
    <w:rsid w:val="00F60377"/>
    <w:rsid w:val="00F629F0"/>
    <w:rsid w:val="00F6495B"/>
    <w:rsid w:val="00F6639B"/>
    <w:rsid w:val="00F66694"/>
    <w:rsid w:val="00F7520D"/>
    <w:rsid w:val="00F7723A"/>
    <w:rsid w:val="00F77B04"/>
    <w:rsid w:val="00F85837"/>
    <w:rsid w:val="00F8751B"/>
    <w:rsid w:val="00F9106F"/>
    <w:rsid w:val="00F93890"/>
    <w:rsid w:val="00F94712"/>
    <w:rsid w:val="00F95A5B"/>
    <w:rsid w:val="00F96CA1"/>
    <w:rsid w:val="00FA2079"/>
    <w:rsid w:val="00FA24A9"/>
    <w:rsid w:val="00FA50BD"/>
    <w:rsid w:val="00FB0EB2"/>
    <w:rsid w:val="00FB208C"/>
    <w:rsid w:val="00FC1997"/>
    <w:rsid w:val="00FC1A40"/>
    <w:rsid w:val="00FC1E2C"/>
    <w:rsid w:val="00FC6A1B"/>
    <w:rsid w:val="00FC799A"/>
    <w:rsid w:val="00FD2A1D"/>
    <w:rsid w:val="00FD360F"/>
    <w:rsid w:val="00FD6017"/>
    <w:rsid w:val="00FE3013"/>
    <w:rsid w:val="00FE30EB"/>
    <w:rsid w:val="00FE4C78"/>
    <w:rsid w:val="00FF352B"/>
    <w:rsid w:val="00FF5C28"/>
    <w:rsid w:val="00FF70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2"/>
        <w:szCs w:val="22"/>
        <w:lang w:val="pt-BR" w:eastAsia="pt-B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semiHidden="0" w:uiPriority="0" w:unhideWhenUsed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0427E"/>
    <w:pPr>
      <w:widowControl w:val="0"/>
      <w:autoSpaceDN w:val="0"/>
      <w:adjustRightInd w:val="0"/>
      <w:spacing w:after="0" w:line="240" w:lineRule="auto"/>
    </w:pPr>
    <w:rPr>
      <w:sz w:val="24"/>
      <w:szCs w:val="24"/>
    </w:rPr>
  </w:style>
  <w:style w:type="paragraph" w:styleId="Ttulo1">
    <w:name w:val="heading 1"/>
    <w:basedOn w:val="Normal"/>
    <w:next w:val="Normal"/>
    <w:link w:val="Ttulo1Char"/>
    <w:uiPriority w:val="99"/>
    <w:qFormat/>
    <w:rsid w:val="0060427E"/>
    <w:pPr>
      <w:keepNext/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jc w:val="center"/>
      <w:outlineLvl w:val="0"/>
    </w:pPr>
    <w:rPr>
      <w:rFonts w:ascii="Arial" w:hAnsi="Arial" w:cs="Arial"/>
      <w:b/>
      <w:bCs/>
      <w:color w:val="FF0000"/>
      <w:sz w:val="22"/>
      <w:szCs w:val="22"/>
    </w:rPr>
  </w:style>
  <w:style w:type="paragraph" w:styleId="Ttulo2">
    <w:name w:val="heading 2"/>
    <w:basedOn w:val="Normal"/>
    <w:next w:val="Normal"/>
    <w:link w:val="Ttulo2Char"/>
    <w:semiHidden/>
    <w:unhideWhenUsed/>
    <w:qFormat/>
    <w:locked/>
    <w:rsid w:val="0041446C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link w:val="Ttulo3Char"/>
    <w:uiPriority w:val="99"/>
    <w:qFormat/>
    <w:rsid w:val="0060427E"/>
    <w:pPr>
      <w:spacing w:before="100" w:after="100"/>
      <w:outlineLvl w:val="2"/>
    </w:pPr>
    <w:rPr>
      <w:b/>
      <w:bCs/>
      <w:sz w:val="27"/>
      <w:szCs w:val="27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uiPriority w:val="99"/>
    <w:locked/>
    <w:rsid w:val="0060427E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Ttulo3Char">
    <w:name w:val="Título 3 Char"/>
    <w:basedOn w:val="Fontepargpadro"/>
    <w:link w:val="Ttulo3"/>
    <w:uiPriority w:val="99"/>
    <w:semiHidden/>
    <w:locked/>
    <w:rsid w:val="0060427E"/>
    <w:rPr>
      <w:rFonts w:ascii="Cambria" w:hAnsi="Cambria" w:cs="Times New Roman"/>
      <w:b/>
      <w:bCs/>
      <w:sz w:val="26"/>
      <w:szCs w:val="26"/>
    </w:rPr>
  </w:style>
  <w:style w:type="paragraph" w:styleId="Corpodetexto">
    <w:name w:val="Body Text"/>
    <w:basedOn w:val="Normal"/>
    <w:link w:val="CorpodetextoChar"/>
    <w:uiPriority w:val="99"/>
    <w:rsid w:val="0060427E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Arial" w:hAnsi="Arial" w:cs="Arial"/>
      <w:bCs/>
      <w:sz w:val="22"/>
      <w:szCs w:val="22"/>
    </w:rPr>
  </w:style>
  <w:style w:type="character" w:customStyle="1" w:styleId="CorpodetextoChar">
    <w:name w:val="Corpo de texto Char"/>
    <w:basedOn w:val="Fontepargpadro"/>
    <w:link w:val="Corpodetexto"/>
    <w:uiPriority w:val="99"/>
    <w:locked/>
    <w:rsid w:val="0060427E"/>
    <w:rPr>
      <w:rFonts w:cs="Times New Roman"/>
    </w:rPr>
  </w:style>
  <w:style w:type="paragraph" w:styleId="Lista">
    <w:name w:val="List"/>
    <w:basedOn w:val="Corpodetexto"/>
    <w:uiPriority w:val="99"/>
    <w:rsid w:val="0060427E"/>
    <w:rPr>
      <w:rFonts w:cs="Tahoma"/>
    </w:rPr>
  </w:style>
  <w:style w:type="paragraph" w:styleId="Legenda">
    <w:name w:val="caption"/>
    <w:basedOn w:val="Normal"/>
    <w:uiPriority w:val="99"/>
    <w:qFormat/>
    <w:rsid w:val="0060427E"/>
    <w:pPr>
      <w:spacing w:before="120" w:after="120"/>
    </w:pPr>
    <w:rPr>
      <w:rFonts w:cs="Tahoma"/>
      <w:i/>
      <w:iCs/>
      <w:sz w:val="20"/>
      <w:szCs w:val="20"/>
    </w:rPr>
  </w:style>
  <w:style w:type="paragraph" w:customStyle="1" w:styleId="Index">
    <w:name w:val="Index"/>
    <w:basedOn w:val="Normal"/>
    <w:uiPriority w:val="99"/>
    <w:rsid w:val="0060427E"/>
    <w:rPr>
      <w:rFonts w:cs="Tahoma"/>
    </w:rPr>
  </w:style>
  <w:style w:type="paragraph" w:styleId="NormalWeb">
    <w:name w:val="Normal (Web)"/>
    <w:basedOn w:val="Normal"/>
    <w:uiPriority w:val="99"/>
    <w:rsid w:val="0060427E"/>
    <w:pPr>
      <w:spacing w:before="100" w:after="100"/>
    </w:pPr>
  </w:style>
  <w:style w:type="paragraph" w:customStyle="1" w:styleId="western">
    <w:name w:val="western"/>
    <w:basedOn w:val="Normal"/>
    <w:uiPriority w:val="99"/>
    <w:rsid w:val="0060427E"/>
    <w:pPr>
      <w:spacing w:before="100" w:after="100"/>
    </w:pPr>
  </w:style>
  <w:style w:type="paragraph" w:styleId="Pr-formataoHTML">
    <w:name w:val="HTML Preformatted"/>
    <w:basedOn w:val="Normal"/>
    <w:link w:val="Pr-formataoHTMLChar"/>
    <w:uiPriority w:val="99"/>
    <w:rsid w:val="0060427E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sz w:val="20"/>
      <w:szCs w:val="20"/>
    </w:rPr>
  </w:style>
  <w:style w:type="character" w:customStyle="1" w:styleId="Pr-formataoHTMLChar">
    <w:name w:val="Pré-formatação HTML Char"/>
    <w:basedOn w:val="Fontepargpadro"/>
    <w:link w:val="Pr-formataoHTML"/>
    <w:uiPriority w:val="99"/>
    <w:semiHidden/>
    <w:locked/>
    <w:rsid w:val="0060427E"/>
    <w:rPr>
      <w:rFonts w:ascii="Courier New" w:hAnsi="Courier New" w:cs="Courier New"/>
      <w:sz w:val="20"/>
      <w:szCs w:val="20"/>
    </w:rPr>
  </w:style>
  <w:style w:type="paragraph" w:styleId="Corpodetexto2">
    <w:name w:val="Body Text 2"/>
    <w:basedOn w:val="Normal"/>
    <w:link w:val="Corpodetexto2Char"/>
    <w:uiPriority w:val="99"/>
    <w:rsid w:val="0060427E"/>
    <w:pPr>
      <w:spacing w:after="120" w:line="480" w:lineRule="auto"/>
    </w:p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60427E"/>
    <w:rPr>
      <w:rFonts w:cs="Times New Roman"/>
    </w:rPr>
  </w:style>
  <w:style w:type="paragraph" w:customStyle="1" w:styleId="Default">
    <w:name w:val="Default"/>
    <w:rsid w:val="0060427E"/>
    <w:pPr>
      <w:widowControl w:val="0"/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customStyle="1" w:styleId="cap">
    <w:name w:val="cap"/>
    <w:basedOn w:val="Normal"/>
    <w:uiPriority w:val="99"/>
    <w:rsid w:val="0060427E"/>
    <w:pPr>
      <w:spacing w:before="100" w:after="100"/>
    </w:pPr>
  </w:style>
  <w:style w:type="paragraph" w:customStyle="1" w:styleId="ementa">
    <w:name w:val="ementa"/>
    <w:basedOn w:val="Normal"/>
    <w:uiPriority w:val="99"/>
    <w:rsid w:val="0060427E"/>
    <w:pPr>
      <w:spacing w:before="100" w:after="100"/>
    </w:pPr>
  </w:style>
  <w:style w:type="paragraph" w:customStyle="1" w:styleId="TableContents">
    <w:name w:val="Table Contents"/>
    <w:basedOn w:val="Normal"/>
    <w:uiPriority w:val="99"/>
    <w:rsid w:val="0060427E"/>
  </w:style>
  <w:style w:type="paragraph" w:customStyle="1" w:styleId="TableHeading">
    <w:name w:val="Table Heading"/>
    <w:basedOn w:val="TableContents"/>
    <w:uiPriority w:val="99"/>
    <w:rsid w:val="0060427E"/>
    <w:pPr>
      <w:jc w:val="center"/>
    </w:pPr>
    <w:rPr>
      <w:b/>
      <w:bCs/>
      <w:i/>
      <w:iCs/>
    </w:rPr>
  </w:style>
  <w:style w:type="character" w:customStyle="1" w:styleId="RTFNum21">
    <w:name w:val="RTF_Num 2 1"/>
    <w:uiPriority w:val="99"/>
    <w:rsid w:val="0060427E"/>
  </w:style>
  <w:style w:type="character" w:customStyle="1" w:styleId="RTFNum22">
    <w:name w:val="RTF_Num 2 2"/>
    <w:uiPriority w:val="99"/>
    <w:rsid w:val="0060427E"/>
  </w:style>
  <w:style w:type="character" w:customStyle="1" w:styleId="RTFNum23">
    <w:name w:val="RTF_Num 2 3"/>
    <w:uiPriority w:val="99"/>
    <w:rsid w:val="0060427E"/>
  </w:style>
  <w:style w:type="character" w:customStyle="1" w:styleId="RTFNum24">
    <w:name w:val="RTF_Num 2 4"/>
    <w:uiPriority w:val="99"/>
    <w:rsid w:val="0060427E"/>
  </w:style>
  <w:style w:type="character" w:customStyle="1" w:styleId="RTFNum25">
    <w:name w:val="RTF_Num 2 5"/>
    <w:uiPriority w:val="99"/>
    <w:rsid w:val="0060427E"/>
  </w:style>
  <w:style w:type="character" w:customStyle="1" w:styleId="RTFNum26">
    <w:name w:val="RTF_Num 2 6"/>
    <w:uiPriority w:val="99"/>
    <w:rsid w:val="0060427E"/>
  </w:style>
  <w:style w:type="character" w:customStyle="1" w:styleId="RTFNum27">
    <w:name w:val="RTF_Num 2 7"/>
    <w:uiPriority w:val="99"/>
    <w:rsid w:val="0060427E"/>
  </w:style>
  <w:style w:type="character" w:customStyle="1" w:styleId="RTFNum28">
    <w:name w:val="RTF_Num 2 8"/>
    <w:uiPriority w:val="99"/>
    <w:rsid w:val="0060427E"/>
  </w:style>
  <w:style w:type="character" w:customStyle="1" w:styleId="RTFNum29">
    <w:name w:val="RTF_Num 2 9"/>
    <w:uiPriority w:val="99"/>
    <w:rsid w:val="0060427E"/>
  </w:style>
  <w:style w:type="character" w:customStyle="1" w:styleId="RTFNum31">
    <w:name w:val="RTF_Num 3 1"/>
    <w:uiPriority w:val="99"/>
    <w:rsid w:val="0060427E"/>
  </w:style>
  <w:style w:type="character" w:customStyle="1" w:styleId="RTFNum32">
    <w:name w:val="RTF_Num 3 2"/>
    <w:uiPriority w:val="99"/>
    <w:rsid w:val="0060427E"/>
  </w:style>
  <w:style w:type="character" w:customStyle="1" w:styleId="RTFNum33">
    <w:name w:val="RTF_Num 3 3"/>
    <w:uiPriority w:val="99"/>
    <w:rsid w:val="0060427E"/>
  </w:style>
  <w:style w:type="character" w:customStyle="1" w:styleId="RTFNum34">
    <w:name w:val="RTF_Num 3 4"/>
    <w:uiPriority w:val="99"/>
    <w:rsid w:val="0060427E"/>
  </w:style>
  <w:style w:type="character" w:customStyle="1" w:styleId="RTFNum35">
    <w:name w:val="RTF_Num 3 5"/>
    <w:uiPriority w:val="99"/>
    <w:rsid w:val="0060427E"/>
  </w:style>
  <w:style w:type="character" w:customStyle="1" w:styleId="RTFNum36">
    <w:name w:val="RTF_Num 3 6"/>
    <w:uiPriority w:val="99"/>
    <w:rsid w:val="0060427E"/>
  </w:style>
  <w:style w:type="character" w:customStyle="1" w:styleId="RTFNum37">
    <w:name w:val="RTF_Num 3 7"/>
    <w:uiPriority w:val="99"/>
    <w:rsid w:val="0060427E"/>
  </w:style>
  <w:style w:type="character" w:customStyle="1" w:styleId="RTFNum38">
    <w:name w:val="RTF_Num 3 8"/>
    <w:uiPriority w:val="99"/>
    <w:rsid w:val="0060427E"/>
  </w:style>
  <w:style w:type="character" w:customStyle="1" w:styleId="RTFNum39">
    <w:name w:val="RTF_Num 3 9"/>
    <w:uiPriority w:val="99"/>
    <w:rsid w:val="0060427E"/>
  </w:style>
  <w:style w:type="character" w:customStyle="1" w:styleId="RTFNum41">
    <w:name w:val="RTF_Num 4 1"/>
    <w:uiPriority w:val="99"/>
    <w:rsid w:val="0060427E"/>
  </w:style>
  <w:style w:type="character" w:customStyle="1" w:styleId="RTFNum42">
    <w:name w:val="RTF_Num 4 2"/>
    <w:uiPriority w:val="99"/>
    <w:rsid w:val="0060427E"/>
  </w:style>
  <w:style w:type="character" w:customStyle="1" w:styleId="RTFNum43">
    <w:name w:val="RTF_Num 4 3"/>
    <w:uiPriority w:val="99"/>
    <w:rsid w:val="0060427E"/>
  </w:style>
  <w:style w:type="character" w:customStyle="1" w:styleId="RTFNum44">
    <w:name w:val="RTF_Num 4 4"/>
    <w:uiPriority w:val="99"/>
    <w:rsid w:val="0060427E"/>
  </w:style>
  <w:style w:type="character" w:customStyle="1" w:styleId="RTFNum45">
    <w:name w:val="RTF_Num 4 5"/>
    <w:uiPriority w:val="99"/>
    <w:rsid w:val="0060427E"/>
  </w:style>
  <w:style w:type="character" w:customStyle="1" w:styleId="RTFNum46">
    <w:name w:val="RTF_Num 4 6"/>
    <w:uiPriority w:val="99"/>
    <w:rsid w:val="0060427E"/>
  </w:style>
  <w:style w:type="character" w:customStyle="1" w:styleId="RTFNum47">
    <w:name w:val="RTF_Num 4 7"/>
    <w:uiPriority w:val="99"/>
    <w:rsid w:val="0060427E"/>
  </w:style>
  <w:style w:type="character" w:customStyle="1" w:styleId="RTFNum48">
    <w:name w:val="RTF_Num 4 8"/>
    <w:uiPriority w:val="99"/>
    <w:rsid w:val="0060427E"/>
  </w:style>
  <w:style w:type="character" w:customStyle="1" w:styleId="RTFNum49">
    <w:name w:val="RTF_Num 4 9"/>
    <w:uiPriority w:val="99"/>
    <w:rsid w:val="0060427E"/>
  </w:style>
  <w:style w:type="character" w:customStyle="1" w:styleId="RTFNum51">
    <w:name w:val="RTF_Num 5 1"/>
    <w:uiPriority w:val="99"/>
    <w:rsid w:val="0060427E"/>
  </w:style>
  <w:style w:type="character" w:customStyle="1" w:styleId="RTFNum52">
    <w:name w:val="RTF_Num 5 2"/>
    <w:uiPriority w:val="99"/>
    <w:rsid w:val="0060427E"/>
  </w:style>
  <w:style w:type="character" w:customStyle="1" w:styleId="RTFNum53">
    <w:name w:val="RTF_Num 5 3"/>
    <w:uiPriority w:val="99"/>
    <w:rsid w:val="0060427E"/>
  </w:style>
  <w:style w:type="character" w:customStyle="1" w:styleId="RTFNum54">
    <w:name w:val="RTF_Num 5 4"/>
    <w:uiPriority w:val="99"/>
    <w:rsid w:val="0060427E"/>
  </w:style>
  <w:style w:type="character" w:customStyle="1" w:styleId="RTFNum55">
    <w:name w:val="RTF_Num 5 5"/>
    <w:uiPriority w:val="99"/>
    <w:rsid w:val="0060427E"/>
  </w:style>
  <w:style w:type="character" w:customStyle="1" w:styleId="RTFNum56">
    <w:name w:val="RTF_Num 5 6"/>
    <w:uiPriority w:val="99"/>
    <w:rsid w:val="0060427E"/>
  </w:style>
  <w:style w:type="character" w:customStyle="1" w:styleId="RTFNum57">
    <w:name w:val="RTF_Num 5 7"/>
    <w:uiPriority w:val="99"/>
    <w:rsid w:val="0060427E"/>
  </w:style>
  <w:style w:type="character" w:customStyle="1" w:styleId="RTFNum58">
    <w:name w:val="RTF_Num 5 8"/>
    <w:uiPriority w:val="99"/>
    <w:rsid w:val="0060427E"/>
  </w:style>
  <w:style w:type="character" w:customStyle="1" w:styleId="RTFNum59">
    <w:name w:val="RTF_Num 5 9"/>
    <w:uiPriority w:val="99"/>
    <w:rsid w:val="0060427E"/>
  </w:style>
  <w:style w:type="character" w:customStyle="1" w:styleId="T3ftulo1Char">
    <w:name w:val="Tí3ftulo 1 Char"/>
    <w:basedOn w:val="Fontepargpadro"/>
    <w:uiPriority w:val="99"/>
    <w:rsid w:val="0060427E"/>
    <w:rPr>
      <w:rFonts w:ascii="Cambria" w:hAnsi="Cambria" w:cs="Cambria"/>
      <w:b/>
      <w:bCs/>
      <w:sz w:val="32"/>
      <w:szCs w:val="32"/>
    </w:rPr>
  </w:style>
  <w:style w:type="character" w:customStyle="1" w:styleId="T3ftulo3Char">
    <w:name w:val="Tí3ftulo 3 Char"/>
    <w:basedOn w:val="Fontepargpadro"/>
    <w:uiPriority w:val="99"/>
    <w:rsid w:val="0060427E"/>
    <w:rPr>
      <w:rFonts w:ascii="Cambria" w:hAnsi="Cambria" w:cs="Cambria"/>
      <w:b/>
      <w:bCs/>
      <w:sz w:val="26"/>
      <w:szCs w:val="26"/>
    </w:rPr>
  </w:style>
  <w:style w:type="character" w:customStyle="1" w:styleId="Internetlink">
    <w:name w:val="Internet link"/>
    <w:basedOn w:val="Fontepargpadro"/>
    <w:uiPriority w:val="99"/>
    <w:rsid w:val="0060427E"/>
    <w:rPr>
      <w:rFonts w:cs="Times New Roman"/>
      <w:color w:val="9C9555"/>
      <w:u w:val="single"/>
    </w:rPr>
  </w:style>
  <w:style w:type="character" w:customStyle="1" w:styleId="04char">
    <w:name w:val="04char"/>
    <w:basedOn w:val="Fontepargpadro"/>
    <w:uiPriority w:val="99"/>
    <w:rsid w:val="0060427E"/>
    <w:rPr>
      <w:rFonts w:cs="Times New Roman"/>
    </w:rPr>
  </w:style>
  <w:style w:type="character" w:styleId="nfase">
    <w:name w:val="Emphasis"/>
    <w:basedOn w:val="Fontepargpadro"/>
    <w:uiPriority w:val="99"/>
    <w:qFormat/>
    <w:rsid w:val="0060427E"/>
    <w:rPr>
      <w:rFonts w:cs="Times New Roman"/>
      <w:i/>
      <w:iCs/>
    </w:rPr>
  </w:style>
  <w:style w:type="character" w:customStyle="1" w:styleId="Pr3f-formata3f3foHTMLChar">
    <w:name w:val="Pré3f-formataç3fã3fo HTML Char"/>
    <w:basedOn w:val="Fontepargpadro"/>
    <w:uiPriority w:val="99"/>
    <w:rsid w:val="0060427E"/>
    <w:rPr>
      <w:rFonts w:ascii="Courier New" w:hAnsi="Courier New" w:cs="Courier New"/>
      <w:sz w:val="20"/>
      <w:szCs w:val="20"/>
    </w:rPr>
  </w:style>
  <w:style w:type="character" w:styleId="HiperlinkVisitado">
    <w:name w:val="FollowedHyperlink"/>
    <w:basedOn w:val="Fontepargpadro"/>
    <w:uiPriority w:val="99"/>
    <w:rsid w:val="0060427E"/>
    <w:rPr>
      <w:rFonts w:cs="Times New Roman"/>
      <w:color w:val="800080"/>
      <w:u w:val="single"/>
    </w:rPr>
  </w:style>
  <w:style w:type="character" w:customStyle="1" w:styleId="comentario">
    <w:name w:val="comentario"/>
    <w:basedOn w:val="Fontepargpadro"/>
    <w:uiPriority w:val="99"/>
    <w:rsid w:val="0060427E"/>
    <w:rPr>
      <w:rFonts w:cs="Times New Roman"/>
    </w:rPr>
  </w:style>
  <w:style w:type="character" w:customStyle="1" w:styleId="StrongEmphasis">
    <w:name w:val="Strong Emphasis"/>
    <w:basedOn w:val="Fontepargpadro"/>
    <w:uiPriority w:val="99"/>
    <w:rsid w:val="0060427E"/>
    <w:rPr>
      <w:rFonts w:cs="Times New Roman"/>
      <w:b/>
      <w:bCs/>
    </w:rPr>
  </w:style>
  <w:style w:type="character" w:customStyle="1" w:styleId="apple-style-span">
    <w:name w:val="apple-style-span"/>
    <w:basedOn w:val="Fontepargpadro"/>
    <w:uiPriority w:val="99"/>
    <w:rsid w:val="0060427E"/>
    <w:rPr>
      <w:rFonts w:cs="Times New Roman"/>
    </w:rPr>
  </w:style>
  <w:style w:type="character" w:customStyle="1" w:styleId="nfase1">
    <w:name w:val="nfase1"/>
    <w:basedOn w:val="Fontepargpadro"/>
    <w:uiPriority w:val="99"/>
    <w:rsid w:val="0060427E"/>
    <w:rPr>
      <w:rFonts w:cs="Times New Roman"/>
    </w:rPr>
  </w:style>
  <w:style w:type="character" w:customStyle="1" w:styleId="VisitedInternetLink">
    <w:name w:val="Visited Internet Link"/>
    <w:uiPriority w:val="99"/>
    <w:rsid w:val="0060427E"/>
    <w:rPr>
      <w:color w:val="800000"/>
      <w:u w:val="single"/>
    </w:rPr>
  </w:style>
  <w:style w:type="character" w:styleId="Hyperlink">
    <w:name w:val="Hyperlink"/>
    <w:basedOn w:val="Fontepargpadro"/>
    <w:uiPriority w:val="99"/>
    <w:rsid w:val="00AC2ABE"/>
    <w:rPr>
      <w:rFonts w:cs="Times New Roman"/>
      <w:color w:val="0000FF"/>
      <w:u w:val="single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BB3332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BB3332"/>
    <w:rPr>
      <w:rFonts w:ascii="Tahoma" w:hAnsi="Tahoma" w:cs="Tahoma"/>
      <w:sz w:val="16"/>
      <w:szCs w:val="16"/>
    </w:rPr>
  </w:style>
  <w:style w:type="paragraph" w:styleId="Recuodecorpodetexto">
    <w:name w:val="Body Text Indent"/>
    <w:basedOn w:val="Normal"/>
    <w:link w:val="RecuodecorpodetextoChar"/>
    <w:uiPriority w:val="99"/>
    <w:unhideWhenUsed/>
    <w:rsid w:val="00C17ADB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rsid w:val="00C17ADB"/>
    <w:rPr>
      <w:sz w:val="24"/>
      <w:szCs w:val="24"/>
    </w:rPr>
  </w:style>
  <w:style w:type="character" w:customStyle="1" w:styleId="LinkdaInternet">
    <w:name w:val="Link da Internet"/>
    <w:basedOn w:val="Fontepargpadro"/>
    <w:uiPriority w:val="99"/>
    <w:rsid w:val="008A6575"/>
    <w:rPr>
      <w:rFonts w:eastAsia="Times New Roman" w:cs="Times New Roman"/>
      <w:color w:val="0000FF"/>
      <w:u w:val="single"/>
    </w:rPr>
  </w:style>
  <w:style w:type="character" w:customStyle="1" w:styleId="Ttulo2Char">
    <w:name w:val="Título 2 Char"/>
    <w:basedOn w:val="Fontepargpadro"/>
    <w:link w:val="Ttulo2"/>
    <w:semiHidden/>
    <w:rsid w:val="0041446C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2"/>
        <w:szCs w:val="22"/>
        <w:lang w:val="pt-BR" w:eastAsia="pt-B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semiHidden="0" w:uiPriority="0" w:unhideWhenUsed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0427E"/>
    <w:pPr>
      <w:widowControl w:val="0"/>
      <w:autoSpaceDN w:val="0"/>
      <w:adjustRightInd w:val="0"/>
      <w:spacing w:after="0" w:line="240" w:lineRule="auto"/>
    </w:pPr>
    <w:rPr>
      <w:sz w:val="24"/>
      <w:szCs w:val="24"/>
    </w:rPr>
  </w:style>
  <w:style w:type="paragraph" w:styleId="Ttulo1">
    <w:name w:val="heading 1"/>
    <w:basedOn w:val="Normal"/>
    <w:next w:val="Normal"/>
    <w:link w:val="Ttulo1Char"/>
    <w:uiPriority w:val="99"/>
    <w:qFormat/>
    <w:rsid w:val="0060427E"/>
    <w:pPr>
      <w:keepNext/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jc w:val="center"/>
      <w:outlineLvl w:val="0"/>
    </w:pPr>
    <w:rPr>
      <w:rFonts w:ascii="Arial" w:hAnsi="Arial" w:cs="Arial"/>
      <w:b/>
      <w:bCs/>
      <w:color w:val="FF0000"/>
      <w:sz w:val="22"/>
      <w:szCs w:val="22"/>
    </w:rPr>
  </w:style>
  <w:style w:type="paragraph" w:styleId="Ttulo2">
    <w:name w:val="heading 2"/>
    <w:basedOn w:val="Normal"/>
    <w:next w:val="Normal"/>
    <w:link w:val="Ttulo2Char"/>
    <w:semiHidden/>
    <w:unhideWhenUsed/>
    <w:qFormat/>
    <w:locked/>
    <w:rsid w:val="0041446C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link w:val="Ttulo3Char"/>
    <w:uiPriority w:val="99"/>
    <w:qFormat/>
    <w:rsid w:val="0060427E"/>
    <w:pPr>
      <w:spacing w:before="100" w:after="100"/>
      <w:outlineLvl w:val="2"/>
    </w:pPr>
    <w:rPr>
      <w:b/>
      <w:bCs/>
      <w:sz w:val="27"/>
      <w:szCs w:val="27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uiPriority w:val="99"/>
    <w:locked/>
    <w:rsid w:val="0060427E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Ttulo3Char">
    <w:name w:val="Título 3 Char"/>
    <w:basedOn w:val="Fontepargpadro"/>
    <w:link w:val="Ttulo3"/>
    <w:uiPriority w:val="99"/>
    <w:semiHidden/>
    <w:locked/>
    <w:rsid w:val="0060427E"/>
    <w:rPr>
      <w:rFonts w:ascii="Cambria" w:hAnsi="Cambria" w:cs="Times New Roman"/>
      <w:b/>
      <w:bCs/>
      <w:sz w:val="26"/>
      <w:szCs w:val="26"/>
    </w:rPr>
  </w:style>
  <w:style w:type="paragraph" w:styleId="Corpodetexto">
    <w:name w:val="Body Text"/>
    <w:basedOn w:val="Normal"/>
    <w:link w:val="CorpodetextoChar"/>
    <w:uiPriority w:val="99"/>
    <w:rsid w:val="0060427E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Arial" w:hAnsi="Arial" w:cs="Arial"/>
      <w:bCs/>
      <w:sz w:val="22"/>
      <w:szCs w:val="22"/>
    </w:rPr>
  </w:style>
  <w:style w:type="character" w:customStyle="1" w:styleId="CorpodetextoChar">
    <w:name w:val="Corpo de texto Char"/>
    <w:basedOn w:val="Fontepargpadro"/>
    <w:link w:val="Corpodetexto"/>
    <w:uiPriority w:val="99"/>
    <w:locked/>
    <w:rsid w:val="0060427E"/>
    <w:rPr>
      <w:rFonts w:cs="Times New Roman"/>
    </w:rPr>
  </w:style>
  <w:style w:type="paragraph" w:styleId="Lista">
    <w:name w:val="List"/>
    <w:basedOn w:val="Corpodetexto"/>
    <w:uiPriority w:val="99"/>
    <w:rsid w:val="0060427E"/>
    <w:rPr>
      <w:rFonts w:cs="Tahoma"/>
    </w:rPr>
  </w:style>
  <w:style w:type="paragraph" w:styleId="Legenda">
    <w:name w:val="caption"/>
    <w:basedOn w:val="Normal"/>
    <w:uiPriority w:val="99"/>
    <w:qFormat/>
    <w:rsid w:val="0060427E"/>
    <w:pPr>
      <w:spacing w:before="120" w:after="120"/>
    </w:pPr>
    <w:rPr>
      <w:rFonts w:cs="Tahoma"/>
      <w:i/>
      <w:iCs/>
      <w:sz w:val="20"/>
      <w:szCs w:val="20"/>
    </w:rPr>
  </w:style>
  <w:style w:type="paragraph" w:customStyle="1" w:styleId="Index">
    <w:name w:val="Index"/>
    <w:basedOn w:val="Normal"/>
    <w:uiPriority w:val="99"/>
    <w:rsid w:val="0060427E"/>
    <w:rPr>
      <w:rFonts w:cs="Tahoma"/>
    </w:rPr>
  </w:style>
  <w:style w:type="paragraph" w:styleId="NormalWeb">
    <w:name w:val="Normal (Web)"/>
    <w:basedOn w:val="Normal"/>
    <w:uiPriority w:val="99"/>
    <w:rsid w:val="0060427E"/>
    <w:pPr>
      <w:spacing w:before="100" w:after="100"/>
    </w:pPr>
  </w:style>
  <w:style w:type="paragraph" w:customStyle="1" w:styleId="western">
    <w:name w:val="western"/>
    <w:basedOn w:val="Normal"/>
    <w:uiPriority w:val="99"/>
    <w:rsid w:val="0060427E"/>
    <w:pPr>
      <w:spacing w:before="100" w:after="100"/>
    </w:pPr>
  </w:style>
  <w:style w:type="paragraph" w:styleId="Pr-formataoHTML">
    <w:name w:val="HTML Preformatted"/>
    <w:basedOn w:val="Normal"/>
    <w:link w:val="Pr-formataoHTMLChar"/>
    <w:uiPriority w:val="99"/>
    <w:rsid w:val="0060427E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sz w:val="20"/>
      <w:szCs w:val="20"/>
    </w:rPr>
  </w:style>
  <w:style w:type="character" w:customStyle="1" w:styleId="Pr-formataoHTMLChar">
    <w:name w:val="Pré-formatação HTML Char"/>
    <w:basedOn w:val="Fontepargpadro"/>
    <w:link w:val="Pr-formataoHTML"/>
    <w:uiPriority w:val="99"/>
    <w:semiHidden/>
    <w:locked/>
    <w:rsid w:val="0060427E"/>
    <w:rPr>
      <w:rFonts w:ascii="Courier New" w:hAnsi="Courier New" w:cs="Courier New"/>
      <w:sz w:val="20"/>
      <w:szCs w:val="20"/>
    </w:rPr>
  </w:style>
  <w:style w:type="paragraph" w:styleId="Corpodetexto2">
    <w:name w:val="Body Text 2"/>
    <w:basedOn w:val="Normal"/>
    <w:link w:val="Corpodetexto2Char"/>
    <w:uiPriority w:val="99"/>
    <w:rsid w:val="0060427E"/>
    <w:pPr>
      <w:spacing w:after="120" w:line="480" w:lineRule="auto"/>
    </w:p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60427E"/>
    <w:rPr>
      <w:rFonts w:cs="Times New Roman"/>
    </w:rPr>
  </w:style>
  <w:style w:type="paragraph" w:customStyle="1" w:styleId="Default">
    <w:name w:val="Default"/>
    <w:rsid w:val="0060427E"/>
    <w:pPr>
      <w:widowControl w:val="0"/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customStyle="1" w:styleId="cap">
    <w:name w:val="cap"/>
    <w:basedOn w:val="Normal"/>
    <w:uiPriority w:val="99"/>
    <w:rsid w:val="0060427E"/>
    <w:pPr>
      <w:spacing w:before="100" w:after="100"/>
    </w:pPr>
  </w:style>
  <w:style w:type="paragraph" w:customStyle="1" w:styleId="ementa">
    <w:name w:val="ementa"/>
    <w:basedOn w:val="Normal"/>
    <w:uiPriority w:val="99"/>
    <w:rsid w:val="0060427E"/>
    <w:pPr>
      <w:spacing w:before="100" w:after="100"/>
    </w:pPr>
  </w:style>
  <w:style w:type="paragraph" w:customStyle="1" w:styleId="TableContents">
    <w:name w:val="Table Contents"/>
    <w:basedOn w:val="Normal"/>
    <w:uiPriority w:val="99"/>
    <w:rsid w:val="0060427E"/>
  </w:style>
  <w:style w:type="paragraph" w:customStyle="1" w:styleId="TableHeading">
    <w:name w:val="Table Heading"/>
    <w:basedOn w:val="TableContents"/>
    <w:uiPriority w:val="99"/>
    <w:rsid w:val="0060427E"/>
    <w:pPr>
      <w:jc w:val="center"/>
    </w:pPr>
    <w:rPr>
      <w:b/>
      <w:bCs/>
      <w:i/>
      <w:iCs/>
    </w:rPr>
  </w:style>
  <w:style w:type="character" w:customStyle="1" w:styleId="RTFNum21">
    <w:name w:val="RTF_Num 2 1"/>
    <w:uiPriority w:val="99"/>
    <w:rsid w:val="0060427E"/>
  </w:style>
  <w:style w:type="character" w:customStyle="1" w:styleId="RTFNum22">
    <w:name w:val="RTF_Num 2 2"/>
    <w:uiPriority w:val="99"/>
    <w:rsid w:val="0060427E"/>
  </w:style>
  <w:style w:type="character" w:customStyle="1" w:styleId="RTFNum23">
    <w:name w:val="RTF_Num 2 3"/>
    <w:uiPriority w:val="99"/>
    <w:rsid w:val="0060427E"/>
  </w:style>
  <w:style w:type="character" w:customStyle="1" w:styleId="RTFNum24">
    <w:name w:val="RTF_Num 2 4"/>
    <w:uiPriority w:val="99"/>
    <w:rsid w:val="0060427E"/>
  </w:style>
  <w:style w:type="character" w:customStyle="1" w:styleId="RTFNum25">
    <w:name w:val="RTF_Num 2 5"/>
    <w:uiPriority w:val="99"/>
    <w:rsid w:val="0060427E"/>
  </w:style>
  <w:style w:type="character" w:customStyle="1" w:styleId="RTFNum26">
    <w:name w:val="RTF_Num 2 6"/>
    <w:uiPriority w:val="99"/>
    <w:rsid w:val="0060427E"/>
  </w:style>
  <w:style w:type="character" w:customStyle="1" w:styleId="RTFNum27">
    <w:name w:val="RTF_Num 2 7"/>
    <w:uiPriority w:val="99"/>
    <w:rsid w:val="0060427E"/>
  </w:style>
  <w:style w:type="character" w:customStyle="1" w:styleId="RTFNum28">
    <w:name w:val="RTF_Num 2 8"/>
    <w:uiPriority w:val="99"/>
    <w:rsid w:val="0060427E"/>
  </w:style>
  <w:style w:type="character" w:customStyle="1" w:styleId="RTFNum29">
    <w:name w:val="RTF_Num 2 9"/>
    <w:uiPriority w:val="99"/>
    <w:rsid w:val="0060427E"/>
  </w:style>
  <w:style w:type="character" w:customStyle="1" w:styleId="RTFNum31">
    <w:name w:val="RTF_Num 3 1"/>
    <w:uiPriority w:val="99"/>
    <w:rsid w:val="0060427E"/>
  </w:style>
  <w:style w:type="character" w:customStyle="1" w:styleId="RTFNum32">
    <w:name w:val="RTF_Num 3 2"/>
    <w:uiPriority w:val="99"/>
    <w:rsid w:val="0060427E"/>
  </w:style>
  <w:style w:type="character" w:customStyle="1" w:styleId="RTFNum33">
    <w:name w:val="RTF_Num 3 3"/>
    <w:uiPriority w:val="99"/>
    <w:rsid w:val="0060427E"/>
  </w:style>
  <w:style w:type="character" w:customStyle="1" w:styleId="RTFNum34">
    <w:name w:val="RTF_Num 3 4"/>
    <w:uiPriority w:val="99"/>
    <w:rsid w:val="0060427E"/>
  </w:style>
  <w:style w:type="character" w:customStyle="1" w:styleId="RTFNum35">
    <w:name w:val="RTF_Num 3 5"/>
    <w:uiPriority w:val="99"/>
    <w:rsid w:val="0060427E"/>
  </w:style>
  <w:style w:type="character" w:customStyle="1" w:styleId="RTFNum36">
    <w:name w:val="RTF_Num 3 6"/>
    <w:uiPriority w:val="99"/>
    <w:rsid w:val="0060427E"/>
  </w:style>
  <w:style w:type="character" w:customStyle="1" w:styleId="RTFNum37">
    <w:name w:val="RTF_Num 3 7"/>
    <w:uiPriority w:val="99"/>
    <w:rsid w:val="0060427E"/>
  </w:style>
  <w:style w:type="character" w:customStyle="1" w:styleId="RTFNum38">
    <w:name w:val="RTF_Num 3 8"/>
    <w:uiPriority w:val="99"/>
    <w:rsid w:val="0060427E"/>
  </w:style>
  <w:style w:type="character" w:customStyle="1" w:styleId="RTFNum39">
    <w:name w:val="RTF_Num 3 9"/>
    <w:uiPriority w:val="99"/>
    <w:rsid w:val="0060427E"/>
  </w:style>
  <w:style w:type="character" w:customStyle="1" w:styleId="RTFNum41">
    <w:name w:val="RTF_Num 4 1"/>
    <w:uiPriority w:val="99"/>
    <w:rsid w:val="0060427E"/>
  </w:style>
  <w:style w:type="character" w:customStyle="1" w:styleId="RTFNum42">
    <w:name w:val="RTF_Num 4 2"/>
    <w:uiPriority w:val="99"/>
    <w:rsid w:val="0060427E"/>
  </w:style>
  <w:style w:type="character" w:customStyle="1" w:styleId="RTFNum43">
    <w:name w:val="RTF_Num 4 3"/>
    <w:uiPriority w:val="99"/>
    <w:rsid w:val="0060427E"/>
  </w:style>
  <w:style w:type="character" w:customStyle="1" w:styleId="RTFNum44">
    <w:name w:val="RTF_Num 4 4"/>
    <w:uiPriority w:val="99"/>
    <w:rsid w:val="0060427E"/>
  </w:style>
  <w:style w:type="character" w:customStyle="1" w:styleId="RTFNum45">
    <w:name w:val="RTF_Num 4 5"/>
    <w:uiPriority w:val="99"/>
    <w:rsid w:val="0060427E"/>
  </w:style>
  <w:style w:type="character" w:customStyle="1" w:styleId="RTFNum46">
    <w:name w:val="RTF_Num 4 6"/>
    <w:uiPriority w:val="99"/>
    <w:rsid w:val="0060427E"/>
  </w:style>
  <w:style w:type="character" w:customStyle="1" w:styleId="RTFNum47">
    <w:name w:val="RTF_Num 4 7"/>
    <w:uiPriority w:val="99"/>
    <w:rsid w:val="0060427E"/>
  </w:style>
  <w:style w:type="character" w:customStyle="1" w:styleId="RTFNum48">
    <w:name w:val="RTF_Num 4 8"/>
    <w:uiPriority w:val="99"/>
    <w:rsid w:val="0060427E"/>
  </w:style>
  <w:style w:type="character" w:customStyle="1" w:styleId="RTFNum49">
    <w:name w:val="RTF_Num 4 9"/>
    <w:uiPriority w:val="99"/>
    <w:rsid w:val="0060427E"/>
  </w:style>
  <w:style w:type="character" w:customStyle="1" w:styleId="RTFNum51">
    <w:name w:val="RTF_Num 5 1"/>
    <w:uiPriority w:val="99"/>
    <w:rsid w:val="0060427E"/>
  </w:style>
  <w:style w:type="character" w:customStyle="1" w:styleId="RTFNum52">
    <w:name w:val="RTF_Num 5 2"/>
    <w:uiPriority w:val="99"/>
    <w:rsid w:val="0060427E"/>
  </w:style>
  <w:style w:type="character" w:customStyle="1" w:styleId="RTFNum53">
    <w:name w:val="RTF_Num 5 3"/>
    <w:uiPriority w:val="99"/>
    <w:rsid w:val="0060427E"/>
  </w:style>
  <w:style w:type="character" w:customStyle="1" w:styleId="RTFNum54">
    <w:name w:val="RTF_Num 5 4"/>
    <w:uiPriority w:val="99"/>
    <w:rsid w:val="0060427E"/>
  </w:style>
  <w:style w:type="character" w:customStyle="1" w:styleId="RTFNum55">
    <w:name w:val="RTF_Num 5 5"/>
    <w:uiPriority w:val="99"/>
    <w:rsid w:val="0060427E"/>
  </w:style>
  <w:style w:type="character" w:customStyle="1" w:styleId="RTFNum56">
    <w:name w:val="RTF_Num 5 6"/>
    <w:uiPriority w:val="99"/>
    <w:rsid w:val="0060427E"/>
  </w:style>
  <w:style w:type="character" w:customStyle="1" w:styleId="RTFNum57">
    <w:name w:val="RTF_Num 5 7"/>
    <w:uiPriority w:val="99"/>
    <w:rsid w:val="0060427E"/>
  </w:style>
  <w:style w:type="character" w:customStyle="1" w:styleId="RTFNum58">
    <w:name w:val="RTF_Num 5 8"/>
    <w:uiPriority w:val="99"/>
    <w:rsid w:val="0060427E"/>
  </w:style>
  <w:style w:type="character" w:customStyle="1" w:styleId="RTFNum59">
    <w:name w:val="RTF_Num 5 9"/>
    <w:uiPriority w:val="99"/>
    <w:rsid w:val="0060427E"/>
  </w:style>
  <w:style w:type="character" w:customStyle="1" w:styleId="T3ftulo1Char">
    <w:name w:val="Tí3ftulo 1 Char"/>
    <w:basedOn w:val="Fontepargpadro"/>
    <w:uiPriority w:val="99"/>
    <w:rsid w:val="0060427E"/>
    <w:rPr>
      <w:rFonts w:ascii="Cambria" w:hAnsi="Cambria" w:cs="Cambria"/>
      <w:b/>
      <w:bCs/>
      <w:sz w:val="32"/>
      <w:szCs w:val="32"/>
    </w:rPr>
  </w:style>
  <w:style w:type="character" w:customStyle="1" w:styleId="T3ftulo3Char">
    <w:name w:val="Tí3ftulo 3 Char"/>
    <w:basedOn w:val="Fontepargpadro"/>
    <w:uiPriority w:val="99"/>
    <w:rsid w:val="0060427E"/>
    <w:rPr>
      <w:rFonts w:ascii="Cambria" w:hAnsi="Cambria" w:cs="Cambria"/>
      <w:b/>
      <w:bCs/>
      <w:sz w:val="26"/>
      <w:szCs w:val="26"/>
    </w:rPr>
  </w:style>
  <w:style w:type="character" w:customStyle="1" w:styleId="Internetlink">
    <w:name w:val="Internet link"/>
    <w:basedOn w:val="Fontepargpadro"/>
    <w:uiPriority w:val="99"/>
    <w:rsid w:val="0060427E"/>
    <w:rPr>
      <w:rFonts w:cs="Times New Roman"/>
      <w:color w:val="9C9555"/>
      <w:u w:val="single"/>
    </w:rPr>
  </w:style>
  <w:style w:type="character" w:customStyle="1" w:styleId="04char">
    <w:name w:val="04char"/>
    <w:basedOn w:val="Fontepargpadro"/>
    <w:uiPriority w:val="99"/>
    <w:rsid w:val="0060427E"/>
    <w:rPr>
      <w:rFonts w:cs="Times New Roman"/>
    </w:rPr>
  </w:style>
  <w:style w:type="character" w:styleId="nfase">
    <w:name w:val="Emphasis"/>
    <w:basedOn w:val="Fontepargpadro"/>
    <w:uiPriority w:val="99"/>
    <w:qFormat/>
    <w:rsid w:val="0060427E"/>
    <w:rPr>
      <w:rFonts w:cs="Times New Roman"/>
      <w:i/>
      <w:iCs/>
    </w:rPr>
  </w:style>
  <w:style w:type="character" w:customStyle="1" w:styleId="Pr3f-formata3f3foHTMLChar">
    <w:name w:val="Pré3f-formataç3fã3fo HTML Char"/>
    <w:basedOn w:val="Fontepargpadro"/>
    <w:uiPriority w:val="99"/>
    <w:rsid w:val="0060427E"/>
    <w:rPr>
      <w:rFonts w:ascii="Courier New" w:hAnsi="Courier New" w:cs="Courier New"/>
      <w:sz w:val="20"/>
      <w:szCs w:val="20"/>
    </w:rPr>
  </w:style>
  <w:style w:type="character" w:styleId="HiperlinkVisitado">
    <w:name w:val="FollowedHyperlink"/>
    <w:basedOn w:val="Fontepargpadro"/>
    <w:uiPriority w:val="99"/>
    <w:rsid w:val="0060427E"/>
    <w:rPr>
      <w:rFonts w:cs="Times New Roman"/>
      <w:color w:val="800080"/>
      <w:u w:val="single"/>
    </w:rPr>
  </w:style>
  <w:style w:type="character" w:customStyle="1" w:styleId="comentario">
    <w:name w:val="comentario"/>
    <w:basedOn w:val="Fontepargpadro"/>
    <w:uiPriority w:val="99"/>
    <w:rsid w:val="0060427E"/>
    <w:rPr>
      <w:rFonts w:cs="Times New Roman"/>
    </w:rPr>
  </w:style>
  <w:style w:type="character" w:customStyle="1" w:styleId="StrongEmphasis">
    <w:name w:val="Strong Emphasis"/>
    <w:basedOn w:val="Fontepargpadro"/>
    <w:uiPriority w:val="99"/>
    <w:rsid w:val="0060427E"/>
    <w:rPr>
      <w:rFonts w:cs="Times New Roman"/>
      <w:b/>
      <w:bCs/>
    </w:rPr>
  </w:style>
  <w:style w:type="character" w:customStyle="1" w:styleId="apple-style-span">
    <w:name w:val="apple-style-span"/>
    <w:basedOn w:val="Fontepargpadro"/>
    <w:uiPriority w:val="99"/>
    <w:rsid w:val="0060427E"/>
    <w:rPr>
      <w:rFonts w:cs="Times New Roman"/>
    </w:rPr>
  </w:style>
  <w:style w:type="character" w:customStyle="1" w:styleId="nfase1">
    <w:name w:val="nfase1"/>
    <w:basedOn w:val="Fontepargpadro"/>
    <w:uiPriority w:val="99"/>
    <w:rsid w:val="0060427E"/>
    <w:rPr>
      <w:rFonts w:cs="Times New Roman"/>
    </w:rPr>
  </w:style>
  <w:style w:type="character" w:customStyle="1" w:styleId="VisitedInternetLink">
    <w:name w:val="Visited Internet Link"/>
    <w:uiPriority w:val="99"/>
    <w:rsid w:val="0060427E"/>
    <w:rPr>
      <w:color w:val="800000"/>
      <w:u w:val="single"/>
    </w:rPr>
  </w:style>
  <w:style w:type="character" w:styleId="Hyperlink">
    <w:name w:val="Hyperlink"/>
    <w:basedOn w:val="Fontepargpadro"/>
    <w:uiPriority w:val="99"/>
    <w:rsid w:val="00AC2ABE"/>
    <w:rPr>
      <w:rFonts w:cs="Times New Roman"/>
      <w:color w:val="0000FF"/>
      <w:u w:val="single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BB3332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BB3332"/>
    <w:rPr>
      <w:rFonts w:ascii="Tahoma" w:hAnsi="Tahoma" w:cs="Tahoma"/>
      <w:sz w:val="16"/>
      <w:szCs w:val="16"/>
    </w:rPr>
  </w:style>
  <w:style w:type="paragraph" w:styleId="Recuodecorpodetexto">
    <w:name w:val="Body Text Indent"/>
    <w:basedOn w:val="Normal"/>
    <w:link w:val="RecuodecorpodetextoChar"/>
    <w:uiPriority w:val="99"/>
    <w:unhideWhenUsed/>
    <w:rsid w:val="00C17ADB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rsid w:val="00C17ADB"/>
    <w:rPr>
      <w:sz w:val="24"/>
      <w:szCs w:val="24"/>
    </w:rPr>
  </w:style>
  <w:style w:type="character" w:customStyle="1" w:styleId="LinkdaInternet">
    <w:name w:val="Link da Internet"/>
    <w:basedOn w:val="Fontepargpadro"/>
    <w:uiPriority w:val="99"/>
    <w:rsid w:val="008A6575"/>
    <w:rPr>
      <w:rFonts w:eastAsia="Times New Roman" w:cs="Times New Roman"/>
      <w:color w:val="0000FF"/>
      <w:u w:val="single"/>
    </w:rPr>
  </w:style>
  <w:style w:type="character" w:customStyle="1" w:styleId="Ttulo2Char">
    <w:name w:val="Título 2 Char"/>
    <w:basedOn w:val="Fontepargpadro"/>
    <w:link w:val="Ttulo2"/>
    <w:semiHidden/>
    <w:rsid w:val="0041446C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7864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7144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7144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7144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7144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7144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7144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10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200272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2709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57482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50576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06310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37789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planalto.gov.br/ccivil_03/_ato2015-2018/2018/mpv/mpv833.htm" TargetMode="External"/><Relationship Id="rId13" Type="http://schemas.openxmlformats.org/officeDocument/2006/relationships/hyperlink" Target="http://www8.tjmg.jus.br/institucional/at/pdf/po41192018.pdf" TargetMode="External"/><Relationship Id="rId18" Type="http://schemas.openxmlformats.org/officeDocument/2006/relationships/hyperlink" Target="http://www8.tjmg.jus.br/institucional/at/pdf/po41242018.pdf" TargetMode="External"/><Relationship Id="rId26" Type="http://schemas.openxmlformats.org/officeDocument/2006/relationships/hyperlink" Target="http://www8.tjmg.jus.br/institucional/at/pdf/cpo54922018.pdf" TargetMode="External"/><Relationship Id="rId3" Type="http://schemas.microsoft.com/office/2007/relationships/stylesWithEffects" Target="stylesWithEffects.xml"/><Relationship Id="rId21" Type="http://schemas.openxmlformats.org/officeDocument/2006/relationships/hyperlink" Target="http://www8.tjmg.jus.br/institucional/at/pdf/pc07502018.pdf" TargetMode="External"/><Relationship Id="rId34" Type="http://schemas.openxmlformats.org/officeDocument/2006/relationships/hyperlink" Target="http://www8.tjmg.jus.br/institucional/at/pdf/cpo55012018.pdf" TargetMode="External"/><Relationship Id="rId7" Type="http://schemas.openxmlformats.org/officeDocument/2006/relationships/hyperlink" Target="https://www.planalto.gov.br/ccivil_03/_ato2015-2018/2018/decreto/d9379.htm" TargetMode="External"/><Relationship Id="rId12" Type="http://schemas.openxmlformats.org/officeDocument/2006/relationships/hyperlink" Target="http://www8.tjmg.jus.br/institucional/at/pdf/at00242018.pdf" TargetMode="External"/><Relationship Id="rId17" Type="http://schemas.openxmlformats.org/officeDocument/2006/relationships/hyperlink" Target="http://www8.tjmg.jus.br/institucional/at/pdf/po41232018.pdf" TargetMode="External"/><Relationship Id="rId25" Type="http://schemas.openxmlformats.org/officeDocument/2006/relationships/hyperlink" Target="http://www8.tjmg.jus.br/institucional/at/pdf/cpo54912018.pdf" TargetMode="External"/><Relationship Id="rId33" Type="http://schemas.openxmlformats.org/officeDocument/2006/relationships/hyperlink" Target="http://www8.tjmg.jus.br/institucional/at/pdf/cpo54992018.pdf" TargetMode="External"/><Relationship Id="rId38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hyperlink" Target="http://www8.tjmg.jus.br/institucional/at/pdf/po41222018.pdf" TargetMode="External"/><Relationship Id="rId20" Type="http://schemas.openxmlformats.org/officeDocument/2006/relationships/hyperlink" Target="http://www8.tjmg.jus.br/institucional/at/pdf/pc07492018.pdf" TargetMode="External"/><Relationship Id="rId29" Type="http://schemas.openxmlformats.org/officeDocument/2006/relationships/hyperlink" Target="http://www8.tjmg.jus.br/institucional/at/pdf/cpo54952018.pdf" TargetMode="Externa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11" Type="http://schemas.openxmlformats.org/officeDocument/2006/relationships/hyperlink" Target="http://www8.tjmg.jus.br/institucional/at/pdf/at00232018.pdf" TargetMode="External"/><Relationship Id="rId24" Type="http://schemas.openxmlformats.org/officeDocument/2006/relationships/hyperlink" Target="http://www8.tjmg.jus.br/institucional/at/pdf/cpo54902018.pdf" TargetMode="External"/><Relationship Id="rId32" Type="http://schemas.openxmlformats.org/officeDocument/2006/relationships/hyperlink" Target="http://www8.tjmg.jus.br/institucional/at/pdf/cpo54982018.pdf" TargetMode="External"/><Relationship Id="rId37" Type="http://schemas.openxmlformats.org/officeDocument/2006/relationships/fontTable" Target="fontTable.xml"/><Relationship Id="rId5" Type="http://schemas.openxmlformats.org/officeDocument/2006/relationships/webSettings" Target="webSettings.xml"/><Relationship Id="rId15" Type="http://schemas.openxmlformats.org/officeDocument/2006/relationships/hyperlink" Target="http://www8.tjmg.jus.br/institucional/at/pdf/po41212018.pdf" TargetMode="External"/><Relationship Id="rId23" Type="http://schemas.openxmlformats.org/officeDocument/2006/relationships/hyperlink" Target="http://www8.tjmg.jus.br/institucional/at/pdf/cpo54892018.pdf" TargetMode="External"/><Relationship Id="rId28" Type="http://schemas.openxmlformats.org/officeDocument/2006/relationships/hyperlink" Target="http://www8.tjmg.jus.br/institucional/at/pdf/cpo54942018.pdf" TargetMode="External"/><Relationship Id="rId36" Type="http://schemas.openxmlformats.org/officeDocument/2006/relationships/hyperlink" Target="mailto:cobib@tjmg.jus.br" TargetMode="External"/><Relationship Id="rId10" Type="http://schemas.openxmlformats.org/officeDocument/2006/relationships/hyperlink" Target="http://www8.tjmg.jus.br/institucional/at/pdf/at00222018.pdf" TargetMode="External"/><Relationship Id="rId19" Type="http://schemas.openxmlformats.org/officeDocument/2006/relationships/hyperlink" Target="http://www8.tjmg.jus.br/institucional/at/pdf/po41252018.pdf" TargetMode="External"/><Relationship Id="rId31" Type="http://schemas.openxmlformats.org/officeDocument/2006/relationships/hyperlink" Target="http://www8.tjmg.jus.br/institucional/at/pdf/cpo54972018.pdf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stj.jus.br/internet_docs/biblioteca/clippinglegislacao/Sumula_616_2018_segunda_secao.pdf" TargetMode="External"/><Relationship Id="rId14" Type="http://schemas.openxmlformats.org/officeDocument/2006/relationships/hyperlink" Target="http://www8.tjmg.jus.br/institucional/at/pdf/po41202018.pdf" TargetMode="External"/><Relationship Id="rId22" Type="http://schemas.openxmlformats.org/officeDocument/2006/relationships/hyperlink" Target="http://www8.tjmg.jus.br/institucional/at/pdf/pc07512018.pdf" TargetMode="External"/><Relationship Id="rId27" Type="http://schemas.openxmlformats.org/officeDocument/2006/relationships/hyperlink" Target="http://www8.tjmg.jus.br/institucional/at/pdf/cpo54932018.pdf" TargetMode="External"/><Relationship Id="rId30" Type="http://schemas.openxmlformats.org/officeDocument/2006/relationships/hyperlink" Target="http://www8.tjmg.jus.br/institucional/at/pdf/cpo54962018.pdf" TargetMode="External"/><Relationship Id="rId35" Type="http://schemas.openxmlformats.org/officeDocument/2006/relationships/hyperlink" Target="http://www8.tjmg.jus.br/institucional/at/pdf/cpo55022018.pdf" TargetMode="Externa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458B11F-0749-4235-9D67-90E9A567D15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4</Pages>
  <Words>1212</Words>
  <Characters>9814</Characters>
  <Application>Microsoft Office Word</Application>
  <DocSecurity>0</DocSecurity>
  <Lines>81</Lines>
  <Paragraphs>22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BOLETIM DE LEGISLAÇÃO E ATOS NORMATIVOS DO TJMG</vt:lpstr>
    </vt:vector>
  </TitlesOfParts>
  <Company>Hewlett-Packard Company</Company>
  <LinksUpToDate>false</LinksUpToDate>
  <CharactersWithSpaces>11004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BOLETIM DE LEGISLAÇÃO E ATOS NORMATIVOS DO TJMG</dc:title>
  <dc:creator>User</dc:creator>
  <cp:lastModifiedBy>padrao</cp:lastModifiedBy>
  <cp:revision>11</cp:revision>
  <cp:lastPrinted>2015-10-13T02:39:00Z</cp:lastPrinted>
  <dcterms:created xsi:type="dcterms:W3CDTF">2018-06-11T17:09:00Z</dcterms:created>
  <dcterms:modified xsi:type="dcterms:W3CDTF">2018-06-11T17:15:00Z</dcterms:modified>
</cp:coreProperties>
</file>